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B9" w:rsidRDefault="00CB20B9">
      <w:pPr>
        <w:pStyle w:val="ConsPlusNormal"/>
        <w:jc w:val="both"/>
        <w:outlineLvl w:val="0"/>
      </w:pPr>
      <w:bookmarkStart w:id="0" w:name="_GoBack"/>
      <w:bookmarkEnd w:id="0"/>
    </w:p>
    <w:p w:rsidR="00CB20B9" w:rsidRDefault="00CB20B9">
      <w:pPr>
        <w:pStyle w:val="ConsPlusNormal"/>
        <w:jc w:val="both"/>
        <w:outlineLvl w:val="0"/>
      </w:pPr>
      <w:r>
        <w:t>Зарегистрировано в Национальном реестре правовых актов</w:t>
      </w:r>
    </w:p>
    <w:p w:rsidR="00CB20B9" w:rsidRDefault="00CB20B9">
      <w:pPr>
        <w:pStyle w:val="ConsPlusNormal"/>
        <w:jc w:val="both"/>
      </w:pPr>
      <w:r>
        <w:t>Республики Беларусь 14 ноября 2007 г. N 8/17432</w:t>
      </w:r>
    </w:p>
    <w:p w:rsidR="00CB20B9" w:rsidRDefault="00CB20B9">
      <w:pPr>
        <w:pStyle w:val="ConsPlusNormal"/>
        <w:pBdr>
          <w:top w:val="single" w:sz="6" w:space="0" w:color="auto"/>
        </w:pBdr>
        <w:spacing w:before="100" w:after="100"/>
        <w:jc w:val="both"/>
        <w:rPr>
          <w:sz w:val="2"/>
          <w:szCs w:val="2"/>
        </w:rPr>
      </w:pPr>
    </w:p>
    <w:p w:rsidR="00CB20B9" w:rsidRDefault="00CB20B9">
      <w:pPr>
        <w:pStyle w:val="ConsPlusNormal"/>
        <w:jc w:val="both"/>
      </w:pPr>
    </w:p>
    <w:p w:rsidR="00CB20B9" w:rsidRDefault="00CB20B9">
      <w:pPr>
        <w:pStyle w:val="ConsPlusTitle"/>
        <w:jc w:val="center"/>
      </w:pPr>
      <w:r>
        <w:t>ПОСТАНОВЛЕНИЕ МИНИСТЕРСТВА ЗДРАВООХРАНЕНИЯ РЕСПУБЛИКИ БЕЛАРУСЬ</w:t>
      </w:r>
    </w:p>
    <w:p w:rsidR="00CB20B9" w:rsidRDefault="00CB20B9">
      <w:pPr>
        <w:pStyle w:val="ConsPlusTitle"/>
        <w:jc w:val="center"/>
      </w:pPr>
      <w:r>
        <w:t>31 октября 2007 г. N 99</w:t>
      </w:r>
    </w:p>
    <w:p w:rsidR="00CB20B9" w:rsidRDefault="00CB20B9">
      <w:pPr>
        <w:pStyle w:val="ConsPlusTitle"/>
        <w:jc w:val="center"/>
      </w:pPr>
    </w:p>
    <w:p w:rsidR="00CB20B9" w:rsidRDefault="00CB20B9">
      <w:pPr>
        <w:pStyle w:val="ConsPlusTitle"/>
        <w:jc w:val="center"/>
      </w:pPr>
      <w:r>
        <w:t>ОБ УТВЕРЖДЕНИИ ИНСТРУКЦИИ О ПОРЯДКЕ ВЫПИСКИ РЕЦЕПТА ВРАЧА И О ВНЕСЕНИИ ИЗМЕНЕНИЙ И ДОПОЛНЕНИЙ В ПОСТАНОВЛЕНИЕ МИНИСТЕРСТВА ЗДРАВООХРАНЕНИЯ РЕСПУБЛИКИ БЕЛАРУСЬ ОТ 27 ДЕКАБРЯ 2006 Г. N 120</w:t>
      </w:r>
    </w:p>
    <w:p w:rsidR="00CB20B9" w:rsidRDefault="00CB20B9">
      <w:pPr>
        <w:pStyle w:val="ConsPlusNormal"/>
        <w:jc w:val="center"/>
      </w:pPr>
      <w:r>
        <w:t xml:space="preserve">(в ред. постановлений Минздрава от 31.10.2008 </w:t>
      </w:r>
      <w:hyperlink r:id="rId6" w:tooltip="Постановление Министерства здравоохранения Республики Беларусь от 31.10.2008 N 181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N 181</w:t>
        </w:r>
      </w:hyperlink>
      <w:r>
        <w:t>,</w:t>
      </w:r>
    </w:p>
    <w:p w:rsidR="00CB20B9" w:rsidRDefault="00CB20B9">
      <w:pPr>
        <w:pStyle w:val="ConsPlusNormal"/>
        <w:jc w:val="center"/>
      </w:pPr>
      <w:r>
        <w:t xml:space="preserve">от 09.09.2014 </w:t>
      </w:r>
      <w:hyperlink r:id="rId7"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N 66</w:t>
        </w:r>
      </w:hyperlink>
      <w:r>
        <w:t xml:space="preserve">, от 16.01.2016 </w:t>
      </w:r>
      <w:hyperlink r:id="rId8" w:tooltip="Постановление Министерства здравоохранения Республики Беларусь от 16.01.2016 N 1 &quot;О внесении изменения в постановление Министерства здравоохранения Республики Беларусь от 31 октября 2007 г. N 99&quot;{КонсультантПлюс}" w:history="1">
        <w:r>
          <w:rPr>
            <w:color w:val="0000FF"/>
          </w:rPr>
          <w:t>N 1</w:t>
        </w:r>
      </w:hyperlink>
      <w:r>
        <w:t>)</w:t>
      </w:r>
    </w:p>
    <w:p w:rsidR="00CB20B9" w:rsidRDefault="00CB20B9">
      <w:pPr>
        <w:pStyle w:val="ConsPlusNormal"/>
        <w:ind w:firstLine="540"/>
        <w:jc w:val="both"/>
      </w:pPr>
    </w:p>
    <w:p w:rsidR="00CB20B9" w:rsidRDefault="00CB20B9">
      <w:pPr>
        <w:pStyle w:val="ConsPlusNormal"/>
        <w:ind w:firstLine="540"/>
        <w:jc w:val="both"/>
      </w:pPr>
      <w:r>
        <w:t xml:space="preserve">На основании </w:t>
      </w:r>
      <w:hyperlink r:id="rId9" w:tooltip="Закон Республики Беларусь от 18.06.1993 N 2435-XII (ред. от 20.07.2006) &quot;О здравоохранении&quot;------------ Недействующая редакция{КонсультантПлюс}" w:history="1">
        <w:r>
          <w:rPr>
            <w:color w:val="0000FF"/>
          </w:rPr>
          <w:t>статьи 54</w:t>
        </w:r>
      </w:hyperlink>
      <w:r>
        <w:t xml:space="preserve"> Закона Республики Беларусь от 18 июня 1993 года "О здравоохранении" в редакции Закона Республики Беларусь от 11 января 2002 года, </w:t>
      </w:r>
      <w:hyperlink r:id="rId10" w:tooltip="Закон Республики Беларусь от 22.05.2002 N 102-З (ред. от 24.12.2007) &quot;О наркотических средствах, психотропных веществах и их прекурсорах&quot; (с изм. и доп., вступившими в силу с 04.04.2008)------------ Утратил силу или отменен{КонсультантПлюс}" w:history="1">
        <w:r>
          <w:rPr>
            <w:color w:val="0000FF"/>
          </w:rPr>
          <w:t>статьи 17</w:t>
        </w:r>
      </w:hyperlink>
      <w:r>
        <w:t xml:space="preserve"> Закона Республики Беларусь от 22 мая 2002 года "О наркотических средствах, психотропных веществах и их прекурсорах", </w:t>
      </w:r>
      <w:hyperlink r:id="rId11" w:tooltip="Закон Республики Беларусь от 20.07.2006 N 161-З &quot;О лекарственных средствах&quot;------------ Недействующая редакция{КонсультантПлюс}" w:history="1">
        <w:r>
          <w:rPr>
            <w:color w:val="0000FF"/>
          </w:rPr>
          <w:t>Закона</w:t>
        </w:r>
      </w:hyperlink>
      <w:r>
        <w:t xml:space="preserve"> Республики Беларусь от 20 июля 2006 года "О лекарственных средствах", </w:t>
      </w:r>
      <w:hyperlink r:id="rId12" w:tooltip="Постановление Совета Министров Республики Беларусь от 23.08.2000 N 1331 (ред. от 13.08.2007) &quot;Об утверждении Положения о Министерстве здравоохранения Республики Беларусь&quot;------------ Утратил силу или отменен{КонсультантПлюс}" w:history="1">
        <w:r>
          <w:rPr>
            <w:color w:val="0000FF"/>
          </w:rPr>
          <w:t>Положения</w:t>
        </w:r>
      </w:hyperlink>
      <w:r>
        <w:t xml:space="preserve"> о Министерстве здравоохранения Республики Беларусь, утвержденного постановлением Совета Министров Республики Беларусь от 23 августа 2000 г. N 1331, в редакции постановления Совета Министров Республики Беларусь от 1 августа 2005 г. N 843 Министерство здравоохранения Республики Беларусь ПОСТАНОВЛЯЕТ:</w:t>
      </w:r>
    </w:p>
    <w:p w:rsidR="00CB20B9" w:rsidRDefault="00CB20B9">
      <w:pPr>
        <w:pStyle w:val="ConsPlusNormal"/>
        <w:ind w:firstLine="540"/>
        <w:jc w:val="both"/>
      </w:pPr>
      <w:r>
        <w:t xml:space="preserve">1. Утвердить прилагаемую </w:t>
      </w:r>
      <w:hyperlink w:anchor="Par324" w:tooltip="ИНСТРУКЦИЯ" w:history="1">
        <w:r>
          <w:rPr>
            <w:color w:val="0000FF"/>
          </w:rPr>
          <w:t>Инструкцию</w:t>
        </w:r>
      </w:hyperlink>
      <w:r>
        <w:t xml:space="preserve"> о порядке выписки рецепта врача.</w:t>
      </w:r>
    </w:p>
    <w:p w:rsidR="00CB20B9" w:rsidRDefault="00CB20B9">
      <w:pPr>
        <w:pStyle w:val="ConsPlusNormal"/>
        <w:ind w:firstLine="540"/>
        <w:jc w:val="both"/>
      </w:pPr>
      <w:r>
        <w:t xml:space="preserve">2. Внести в </w:t>
      </w:r>
      <w:hyperlink r:id="rId13" w:tooltip="Постановление Министерства здравоохранения Республики Беларусь от 27.12.2006 N 120 &quot;Об утверждении Надлежащей аптечной практики&quot;------------ Недействующая редакция{КонсультантПлюс}" w:history="1">
        <w:r>
          <w:rPr>
            <w:color w:val="0000FF"/>
          </w:rPr>
          <w:t>постановление</w:t>
        </w:r>
      </w:hyperlink>
      <w:r>
        <w:t xml:space="preserve"> Министерства здравоохранения Республики Беларусь от 27 декабря 2006 г. N 120 "Об утверждении Надлежащей аптечной практики" (Национальный реестр правовых актов Республики Беларусь, 2007 г., N 28, 8/15774) следующие изменения и дополнения:</w:t>
      </w:r>
    </w:p>
    <w:p w:rsidR="00CB20B9" w:rsidRDefault="00CB20B9">
      <w:pPr>
        <w:pStyle w:val="ConsPlusNormal"/>
        <w:ind w:firstLine="540"/>
        <w:jc w:val="both"/>
      </w:pPr>
      <w:r>
        <w:t xml:space="preserve">2.1. </w:t>
      </w:r>
      <w:hyperlink r:id="rId14" w:tooltip="Постановление Министерства здравоохранения Республики Беларусь от 27.12.2006 N 120 &quot;Об утверждении Надлежащей аптечной практики&quot;------------ Недействующая редакция{КонсультантПлюс}" w:history="1">
        <w:r>
          <w:rPr>
            <w:color w:val="0000FF"/>
          </w:rPr>
          <w:t>пункт 1</w:t>
        </w:r>
      </w:hyperlink>
      <w:r>
        <w:t xml:space="preserve"> изложить в следующей редакции:</w:t>
      </w:r>
    </w:p>
    <w:p w:rsidR="00CB20B9" w:rsidRDefault="00CB20B9">
      <w:pPr>
        <w:pStyle w:val="ConsPlusNormal"/>
        <w:ind w:firstLine="540"/>
        <w:jc w:val="both"/>
      </w:pPr>
      <w:r>
        <w:t>"1. Утвердить:</w:t>
      </w:r>
    </w:p>
    <w:p w:rsidR="00CB20B9" w:rsidRDefault="00CB20B9">
      <w:pPr>
        <w:pStyle w:val="ConsPlusNormal"/>
        <w:ind w:firstLine="540"/>
        <w:jc w:val="both"/>
      </w:pPr>
      <w:r>
        <w:t>Надлежащую аптечную практику согласно приложению 1;</w:t>
      </w:r>
    </w:p>
    <w:p w:rsidR="00CB20B9" w:rsidRDefault="00CB20B9">
      <w:pPr>
        <w:pStyle w:val="ConsPlusNormal"/>
        <w:ind w:firstLine="540"/>
        <w:jc w:val="both"/>
      </w:pPr>
      <w:r>
        <w:t>форму журнала учета неправильно выписанных рецептов врача согласно приложению 2;</w:t>
      </w:r>
    </w:p>
    <w:p w:rsidR="00CB20B9" w:rsidRDefault="00CB20B9">
      <w:pPr>
        <w:pStyle w:val="ConsPlusNormal"/>
        <w:ind w:firstLine="540"/>
        <w:jc w:val="both"/>
      </w:pPr>
      <w:r>
        <w:t>форму журнала регистрации рецептов врача, находящихся на отсроченном обслуживании, согласно приложению 3;</w:t>
      </w:r>
    </w:p>
    <w:p w:rsidR="00CB20B9" w:rsidRDefault="00CB20B9">
      <w:pPr>
        <w:pStyle w:val="ConsPlusNormal"/>
        <w:ind w:firstLine="540"/>
        <w:jc w:val="both"/>
      </w:pPr>
      <w:r>
        <w:t>образец сигнатуры согласно приложению 4;</w:t>
      </w:r>
    </w:p>
    <w:p w:rsidR="00CB20B9" w:rsidRDefault="00CB20B9">
      <w:pPr>
        <w:pStyle w:val="ConsPlusNormal"/>
        <w:ind w:firstLine="540"/>
        <w:jc w:val="both"/>
      </w:pPr>
      <w:r>
        <w:t>перечень лекарственных средств, наркотических средств, психотропных веществ и этилового спирта, подлежащих предметно-количественному учету, согласно приложению 5;</w:t>
      </w:r>
    </w:p>
    <w:p w:rsidR="00CB20B9" w:rsidRDefault="00CB20B9">
      <w:pPr>
        <w:pStyle w:val="ConsPlusNormal"/>
        <w:ind w:firstLine="540"/>
        <w:jc w:val="both"/>
      </w:pPr>
      <w:r>
        <w:t>сроки хранения рецептов врача в аптеке согласно приложению 6.";</w:t>
      </w:r>
    </w:p>
    <w:p w:rsidR="00CB20B9" w:rsidRDefault="00CB20B9">
      <w:pPr>
        <w:pStyle w:val="ConsPlusNormal"/>
        <w:ind w:firstLine="540"/>
        <w:jc w:val="both"/>
      </w:pPr>
      <w:r>
        <w:t xml:space="preserve">2.2. </w:t>
      </w:r>
      <w:hyperlink r:id="rId15" w:tooltip="Постановление Министерства здравоохранения Республики Беларусь от 27.12.2006 N 120 &quot;Об утверждении Надлежащей аптечной практики&quot;------------ Недействующая редакция{КонсультантПлюс}" w:history="1">
        <w:r>
          <w:rPr>
            <w:color w:val="0000FF"/>
          </w:rPr>
          <w:t>дополнить</w:t>
        </w:r>
      </w:hyperlink>
      <w:r>
        <w:t xml:space="preserve"> приложениями 2 - 6 следующего содержания:</w:t>
      </w:r>
    </w:p>
    <w:p w:rsidR="00CB20B9" w:rsidRDefault="00CB20B9">
      <w:pPr>
        <w:pStyle w:val="ConsPlusNormal"/>
        <w:ind w:firstLine="540"/>
        <w:jc w:val="both"/>
      </w:pPr>
    </w:p>
    <w:p w:rsidR="00CB20B9" w:rsidRDefault="00CB20B9">
      <w:pPr>
        <w:pStyle w:val="ConsPlusNormal"/>
        <w:jc w:val="right"/>
      </w:pPr>
      <w:r>
        <w:t>"Приложение 2</w:t>
      </w:r>
    </w:p>
    <w:p w:rsidR="00CB20B9" w:rsidRDefault="00CB20B9">
      <w:pPr>
        <w:pStyle w:val="ConsPlusNormal"/>
        <w:jc w:val="right"/>
      </w:pPr>
      <w:r>
        <w:t>к постановлению</w:t>
      </w:r>
    </w:p>
    <w:p w:rsidR="00CB20B9" w:rsidRDefault="00CB20B9">
      <w:pPr>
        <w:pStyle w:val="ConsPlusNormal"/>
        <w:jc w:val="right"/>
      </w:pPr>
      <w:r>
        <w:t>Министерства</w:t>
      </w:r>
    </w:p>
    <w:p w:rsidR="00CB20B9" w:rsidRDefault="00CB20B9">
      <w:pPr>
        <w:pStyle w:val="ConsPlusNormal"/>
        <w:jc w:val="right"/>
      </w:pPr>
      <w:r>
        <w:t>здравоохранения</w:t>
      </w:r>
    </w:p>
    <w:p w:rsidR="00CB20B9" w:rsidRDefault="00CB20B9">
      <w:pPr>
        <w:pStyle w:val="ConsPlusNormal"/>
        <w:jc w:val="right"/>
      </w:pPr>
      <w:r>
        <w:t>Республики Беларусь</w:t>
      </w:r>
    </w:p>
    <w:p w:rsidR="00CB20B9" w:rsidRDefault="00CB20B9">
      <w:pPr>
        <w:pStyle w:val="ConsPlusNormal"/>
        <w:jc w:val="right"/>
      </w:pPr>
      <w:r>
        <w:t>27.12.2006 N 120</w:t>
      </w:r>
    </w:p>
    <w:p w:rsidR="00CB20B9" w:rsidRDefault="00CB20B9">
      <w:pPr>
        <w:pStyle w:val="ConsPlusNormal"/>
        <w:ind w:firstLine="540"/>
        <w:jc w:val="both"/>
      </w:pPr>
    </w:p>
    <w:p w:rsidR="00CB20B9" w:rsidRDefault="00CB20B9">
      <w:pPr>
        <w:pStyle w:val="ConsPlusNonformat"/>
        <w:jc w:val="both"/>
      </w:pPr>
      <w:r>
        <w:t>Наименование ________________</w:t>
      </w:r>
    </w:p>
    <w:p w:rsidR="00CB20B9" w:rsidRDefault="00CB20B9">
      <w:pPr>
        <w:pStyle w:val="ConsPlusNonformat"/>
        <w:jc w:val="both"/>
      </w:pPr>
      <w:r>
        <w:t xml:space="preserve">                (аптека)</w:t>
      </w:r>
    </w:p>
    <w:p w:rsidR="00CB20B9" w:rsidRDefault="00CB20B9">
      <w:pPr>
        <w:pStyle w:val="ConsPlusNonformat"/>
        <w:jc w:val="both"/>
      </w:pPr>
    </w:p>
    <w:p w:rsidR="00CB20B9" w:rsidRDefault="00CB20B9">
      <w:pPr>
        <w:pStyle w:val="ConsPlusNonformat"/>
        <w:jc w:val="both"/>
      </w:pPr>
      <w:r>
        <w:t xml:space="preserve">                               ЖУРНАЛ</w:t>
      </w:r>
    </w:p>
    <w:p w:rsidR="00CB20B9" w:rsidRDefault="00CB20B9">
      <w:pPr>
        <w:pStyle w:val="ConsPlusNonformat"/>
        <w:jc w:val="both"/>
      </w:pPr>
      <w:r>
        <w:t xml:space="preserve">            учета неправильно выписанных рецептов врача</w:t>
      </w:r>
    </w:p>
    <w:p w:rsidR="00CB20B9" w:rsidRDefault="00CB20B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
        <w:gridCol w:w="1142"/>
        <w:gridCol w:w="1775"/>
        <w:gridCol w:w="1648"/>
        <w:gridCol w:w="1268"/>
        <w:gridCol w:w="888"/>
        <w:gridCol w:w="888"/>
        <w:gridCol w:w="1395"/>
      </w:tblGrid>
      <w:tr w:rsidR="00CB20B9">
        <w:tc>
          <w:tcPr>
            <w:tcW w:w="635"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N п/п</w:t>
            </w:r>
          </w:p>
        </w:tc>
        <w:tc>
          <w:tcPr>
            <w:tcW w:w="1142"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Дата выписки рецепта врача</w:t>
            </w:r>
          </w:p>
        </w:tc>
        <w:tc>
          <w:tcPr>
            <w:tcW w:w="1775"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Наименование организации здравоохранения или индивидуального предпринимателя</w:t>
            </w:r>
          </w:p>
        </w:tc>
        <w:tc>
          <w:tcPr>
            <w:tcW w:w="1648"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Фамилия, имя, отчество врача, неправильно выписавшего рецепт врача</w:t>
            </w:r>
          </w:p>
        </w:tc>
        <w:tc>
          <w:tcPr>
            <w:tcW w:w="1268"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Названия выписанных лекар ственных средств</w:t>
            </w:r>
          </w:p>
        </w:tc>
        <w:tc>
          <w:tcPr>
            <w:tcW w:w="888"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Описание нарушения</w:t>
            </w:r>
          </w:p>
        </w:tc>
        <w:tc>
          <w:tcPr>
            <w:tcW w:w="888"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Принятые меры</w:t>
            </w:r>
          </w:p>
        </w:tc>
        <w:tc>
          <w:tcPr>
            <w:tcW w:w="1395"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Фамилия, имя, отчество фармацевтического работника аптеки</w:t>
            </w:r>
          </w:p>
        </w:tc>
      </w:tr>
      <w:tr w:rsidR="00CB20B9">
        <w:tc>
          <w:tcPr>
            <w:tcW w:w="635"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1</w:t>
            </w:r>
          </w:p>
        </w:tc>
        <w:tc>
          <w:tcPr>
            <w:tcW w:w="1142"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2</w:t>
            </w:r>
          </w:p>
        </w:tc>
        <w:tc>
          <w:tcPr>
            <w:tcW w:w="1775"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3</w:t>
            </w:r>
          </w:p>
        </w:tc>
        <w:tc>
          <w:tcPr>
            <w:tcW w:w="1648"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4</w:t>
            </w:r>
          </w:p>
        </w:tc>
        <w:tc>
          <w:tcPr>
            <w:tcW w:w="1268"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5</w:t>
            </w:r>
          </w:p>
        </w:tc>
        <w:tc>
          <w:tcPr>
            <w:tcW w:w="888"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6</w:t>
            </w:r>
          </w:p>
        </w:tc>
        <w:tc>
          <w:tcPr>
            <w:tcW w:w="888"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7</w:t>
            </w:r>
          </w:p>
        </w:tc>
        <w:tc>
          <w:tcPr>
            <w:tcW w:w="1395"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8</w:t>
            </w:r>
          </w:p>
        </w:tc>
      </w:tr>
      <w:tr w:rsidR="00CB20B9">
        <w:tc>
          <w:tcPr>
            <w:tcW w:w="635" w:type="dxa"/>
            <w:tcBorders>
              <w:top w:val="single" w:sz="4" w:space="0" w:color="auto"/>
              <w:left w:val="single" w:sz="4" w:space="0" w:color="auto"/>
              <w:right w:val="single" w:sz="4" w:space="0" w:color="auto"/>
            </w:tcBorders>
          </w:tcPr>
          <w:p w:rsidR="00CB20B9" w:rsidRDefault="00CB20B9">
            <w:pPr>
              <w:pStyle w:val="ConsPlusNormal"/>
            </w:pPr>
          </w:p>
        </w:tc>
        <w:tc>
          <w:tcPr>
            <w:tcW w:w="1142" w:type="dxa"/>
            <w:tcBorders>
              <w:top w:val="single" w:sz="4" w:space="0" w:color="auto"/>
              <w:left w:val="single" w:sz="4" w:space="0" w:color="auto"/>
              <w:right w:val="single" w:sz="4" w:space="0" w:color="auto"/>
            </w:tcBorders>
          </w:tcPr>
          <w:p w:rsidR="00CB20B9" w:rsidRDefault="00CB20B9">
            <w:pPr>
              <w:pStyle w:val="ConsPlusNormal"/>
            </w:pPr>
          </w:p>
        </w:tc>
        <w:tc>
          <w:tcPr>
            <w:tcW w:w="1775" w:type="dxa"/>
            <w:tcBorders>
              <w:top w:val="single" w:sz="4" w:space="0" w:color="auto"/>
              <w:left w:val="single" w:sz="4" w:space="0" w:color="auto"/>
              <w:right w:val="single" w:sz="4" w:space="0" w:color="auto"/>
            </w:tcBorders>
          </w:tcPr>
          <w:p w:rsidR="00CB20B9" w:rsidRDefault="00CB20B9">
            <w:pPr>
              <w:pStyle w:val="ConsPlusNormal"/>
            </w:pPr>
          </w:p>
        </w:tc>
        <w:tc>
          <w:tcPr>
            <w:tcW w:w="1648" w:type="dxa"/>
            <w:tcBorders>
              <w:top w:val="single" w:sz="4" w:space="0" w:color="auto"/>
              <w:left w:val="single" w:sz="4" w:space="0" w:color="auto"/>
              <w:right w:val="single" w:sz="4" w:space="0" w:color="auto"/>
            </w:tcBorders>
          </w:tcPr>
          <w:p w:rsidR="00CB20B9" w:rsidRDefault="00CB20B9">
            <w:pPr>
              <w:pStyle w:val="ConsPlusNormal"/>
            </w:pPr>
          </w:p>
        </w:tc>
        <w:tc>
          <w:tcPr>
            <w:tcW w:w="1268" w:type="dxa"/>
            <w:tcBorders>
              <w:top w:val="single" w:sz="4" w:space="0" w:color="auto"/>
              <w:left w:val="single" w:sz="4" w:space="0" w:color="auto"/>
              <w:right w:val="single" w:sz="4" w:space="0" w:color="auto"/>
            </w:tcBorders>
          </w:tcPr>
          <w:p w:rsidR="00CB20B9" w:rsidRDefault="00CB20B9">
            <w:pPr>
              <w:pStyle w:val="ConsPlusNormal"/>
            </w:pPr>
          </w:p>
        </w:tc>
        <w:tc>
          <w:tcPr>
            <w:tcW w:w="888" w:type="dxa"/>
            <w:tcBorders>
              <w:top w:val="single" w:sz="4" w:space="0" w:color="auto"/>
              <w:left w:val="single" w:sz="4" w:space="0" w:color="auto"/>
              <w:right w:val="single" w:sz="4" w:space="0" w:color="auto"/>
            </w:tcBorders>
          </w:tcPr>
          <w:p w:rsidR="00CB20B9" w:rsidRDefault="00CB20B9">
            <w:pPr>
              <w:pStyle w:val="ConsPlusNormal"/>
            </w:pPr>
          </w:p>
        </w:tc>
        <w:tc>
          <w:tcPr>
            <w:tcW w:w="888" w:type="dxa"/>
            <w:tcBorders>
              <w:top w:val="single" w:sz="4" w:space="0" w:color="auto"/>
              <w:left w:val="single" w:sz="4" w:space="0" w:color="auto"/>
              <w:right w:val="single" w:sz="4" w:space="0" w:color="auto"/>
            </w:tcBorders>
          </w:tcPr>
          <w:p w:rsidR="00CB20B9" w:rsidRDefault="00CB20B9">
            <w:pPr>
              <w:pStyle w:val="ConsPlusNormal"/>
            </w:pPr>
          </w:p>
        </w:tc>
        <w:tc>
          <w:tcPr>
            <w:tcW w:w="1395" w:type="dxa"/>
            <w:tcBorders>
              <w:top w:val="single" w:sz="4" w:space="0" w:color="auto"/>
              <w:left w:val="single" w:sz="4" w:space="0" w:color="auto"/>
              <w:right w:val="single" w:sz="4" w:space="0" w:color="auto"/>
            </w:tcBorders>
          </w:tcPr>
          <w:p w:rsidR="00CB20B9" w:rsidRDefault="00CB20B9">
            <w:pPr>
              <w:pStyle w:val="ConsPlusNormal"/>
            </w:pPr>
          </w:p>
        </w:tc>
      </w:tr>
    </w:tbl>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pPr>
      <w:r>
        <w:t>Приложение 3</w:t>
      </w:r>
    </w:p>
    <w:p w:rsidR="00CB20B9" w:rsidRDefault="00CB20B9">
      <w:pPr>
        <w:pStyle w:val="ConsPlusNormal"/>
        <w:jc w:val="right"/>
      </w:pPr>
      <w:r>
        <w:t>к постановлению</w:t>
      </w:r>
    </w:p>
    <w:p w:rsidR="00CB20B9" w:rsidRDefault="00CB20B9">
      <w:pPr>
        <w:pStyle w:val="ConsPlusNormal"/>
        <w:jc w:val="right"/>
      </w:pPr>
      <w:r>
        <w:t>Министерства</w:t>
      </w:r>
    </w:p>
    <w:p w:rsidR="00CB20B9" w:rsidRDefault="00CB20B9">
      <w:pPr>
        <w:pStyle w:val="ConsPlusNormal"/>
        <w:jc w:val="right"/>
      </w:pPr>
      <w:r>
        <w:t>здравоохранения</w:t>
      </w:r>
    </w:p>
    <w:p w:rsidR="00CB20B9" w:rsidRDefault="00CB20B9">
      <w:pPr>
        <w:pStyle w:val="ConsPlusNormal"/>
        <w:jc w:val="right"/>
      </w:pPr>
      <w:r>
        <w:t>Республики Беларусь</w:t>
      </w:r>
    </w:p>
    <w:p w:rsidR="00CB20B9" w:rsidRDefault="00CB20B9">
      <w:pPr>
        <w:pStyle w:val="ConsPlusNormal"/>
        <w:jc w:val="right"/>
      </w:pPr>
      <w:r>
        <w:t>27.12.2006 N 120</w:t>
      </w:r>
    </w:p>
    <w:p w:rsidR="00CB20B9" w:rsidRDefault="00CB20B9">
      <w:pPr>
        <w:pStyle w:val="ConsPlusNormal"/>
        <w:ind w:firstLine="540"/>
        <w:jc w:val="both"/>
      </w:pPr>
    </w:p>
    <w:p w:rsidR="00CB20B9" w:rsidRDefault="00CB20B9">
      <w:pPr>
        <w:pStyle w:val="ConsPlusNonformat"/>
        <w:jc w:val="both"/>
      </w:pPr>
      <w:r>
        <w:t>Наименование ________________</w:t>
      </w:r>
    </w:p>
    <w:p w:rsidR="00CB20B9" w:rsidRDefault="00CB20B9">
      <w:pPr>
        <w:pStyle w:val="ConsPlusNonformat"/>
        <w:jc w:val="both"/>
      </w:pPr>
      <w:r>
        <w:t xml:space="preserve">                 (аптека)</w:t>
      </w:r>
    </w:p>
    <w:p w:rsidR="00CB20B9" w:rsidRDefault="00CB20B9">
      <w:pPr>
        <w:pStyle w:val="ConsPlusNonformat"/>
        <w:jc w:val="both"/>
      </w:pPr>
    </w:p>
    <w:p w:rsidR="00CB20B9" w:rsidRDefault="00CB20B9">
      <w:pPr>
        <w:pStyle w:val="ConsPlusNonformat"/>
        <w:jc w:val="both"/>
      </w:pPr>
      <w:r>
        <w:t xml:space="preserve">                               ЖУРНАЛ</w:t>
      </w:r>
    </w:p>
    <w:p w:rsidR="00CB20B9" w:rsidRDefault="00CB20B9">
      <w:pPr>
        <w:pStyle w:val="ConsPlusNonformat"/>
        <w:jc w:val="both"/>
      </w:pPr>
      <w:r>
        <w:t xml:space="preserve">                    регистрации рецептов врача,</w:t>
      </w:r>
    </w:p>
    <w:p w:rsidR="00CB20B9" w:rsidRDefault="00CB20B9">
      <w:pPr>
        <w:pStyle w:val="ConsPlusNonformat"/>
        <w:jc w:val="both"/>
      </w:pPr>
      <w:r>
        <w:t xml:space="preserve">              находящихся на отсроченном обслуживании</w:t>
      </w:r>
    </w:p>
    <w:p w:rsidR="00CB20B9" w:rsidRDefault="00CB20B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1"/>
        <w:gridCol w:w="1173"/>
        <w:gridCol w:w="2084"/>
        <w:gridCol w:w="1302"/>
        <w:gridCol w:w="1433"/>
        <w:gridCol w:w="1433"/>
        <w:gridCol w:w="1563"/>
      </w:tblGrid>
      <w:tr w:rsidR="00CB20B9">
        <w:tc>
          <w:tcPr>
            <w:tcW w:w="651"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N п/п</w:t>
            </w:r>
          </w:p>
        </w:tc>
        <w:tc>
          <w:tcPr>
            <w:tcW w:w="117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Дата регистрации рецепта врача</w:t>
            </w:r>
          </w:p>
        </w:tc>
        <w:tc>
          <w:tcPr>
            <w:tcW w:w="2084"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Название лекарственного средства или психотропного вещества, дозировка, количество</w:t>
            </w:r>
          </w:p>
        </w:tc>
        <w:tc>
          <w:tcPr>
            <w:tcW w:w="1302"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Номер рецепта врача и дата его выписки</w:t>
            </w:r>
          </w:p>
        </w:tc>
        <w:tc>
          <w:tcPr>
            <w:tcW w:w="143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Фамилия, имя, отчество больного</w:t>
            </w:r>
          </w:p>
        </w:tc>
        <w:tc>
          <w:tcPr>
            <w:tcW w:w="143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Адрес, домашний телефон</w:t>
            </w:r>
          </w:p>
        </w:tc>
        <w:tc>
          <w:tcPr>
            <w:tcW w:w="156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Дата реализации по рецепту врача</w:t>
            </w:r>
          </w:p>
        </w:tc>
      </w:tr>
      <w:tr w:rsidR="00CB20B9">
        <w:tc>
          <w:tcPr>
            <w:tcW w:w="651"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1</w:t>
            </w:r>
          </w:p>
        </w:tc>
        <w:tc>
          <w:tcPr>
            <w:tcW w:w="117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2</w:t>
            </w:r>
          </w:p>
        </w:tc>
        <w:tc>
          <w:tcPr>
            <w:tcW w:w="2084"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3</w:t>
            </w:r>
          </w:p>
        </w:tc>
        <w:tc>
          <w:tcPr>
            <w:tcW w:w="1302"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4</w:t>
            </w:r>
          </w:p>
        </w:tc>
        <w:tc>
          <w:tcPr>
            <w:tcW w:w="143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5</w:t>
            </w:r>
          </w:p>
        </w:tc>
        <w:tc>
          <w:tcPr>
            <w:tcW w:w="143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6</w:t>
            </w:r>
          </w:p>
        </w:tc>
        <w:tc>
          <w:tcPr>
            <w:tcW w:w="156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7</w:t>
            </w:r>
          </w:p>
        </w:tc>
      </w:tr>
      <w:tr w:rsidR="00CB20B9">
        <w:tc>
          <w:tcPr>
            <w:tcW w:w="651" w:type="dxa"/>
            <w:tcBorders>
              <w:top w:val="single" w:sz="4" w:space="0" w:color="auto"/>
              <w:left w:val="single" w:sz="4" w:space="0" w:color="auto"/>
              <w:right w:val="single" w:sz="4" w:space="0" w:color="auto"/>
            </w:tcBorders>
          </w:tcPr>
          <w:p w:rsidR="00CB20B9" w:rsidRDefault="00CB20B9">
            <w:pPr>
              <w:pStyle w:val="ConsPlusNormal"/>
            </w:pPr>
          </w:p>
        </w:tc>
        <w:tc>
          <w:tcPr>
            <w:tcW w:w="1173" w:type="dxa"/>
            <w:tcBorders>
              <w:top w:val="single" w:sz="4" w:space="0" w:color="auto"/>
              <w:left w:val="single" w:sz="4" w:space="0" w:color="auto"/>
              <w:right w:val="single" w:sz="4" w:space="0" w:color="auto"/>
            </w:tcBorders>
          </w:tcPr>
          <w:p w:rsidR="00CB20B9" w:rsidRDefault="00CB20B9">
            <w:pPr>
              <w:pStyle w:val="ConsPlusNormal"/>
            </w:pPr>
          </w:p>
        </w:tc>
        <w:tc>
          <w:tcPr>
            <w:tcW w:w="2084" w:type="dxa"/>
            <w:tcBorders>
              <w:top w:val="single" w:sz="4" w:space="0" w:color="auto"/>
              <w:left w:val="single" w:sz="4" w:space="0" w:color="auto"/>
              <w:right w:val="single" w:sz="4" w:space="0" w:color="auto"/>
            </w:tcBorders>
          </w:tcPr>
          <w:p w:rsidR="00CB20B9" w:rsidRDefault="00CB20B9">
            <w:pPr>
              <w:pStyle w:val="ConsPlusNormal"/>
            </w:pPr>
          </w:p>
        </w:tc>
        <w:tc>
          <w:tcPr>
            <w:tcW w:w="1302" w:type="dxa"/>
            <w:tcBorders>
              <w:top w:val="single" w:sz="4" w:space="0" w:color="auto"/>
              <w:left w:val="single" w:sz="4" w:space="0" w:color="auto"/>
              <w:right w:val="single" w:sz="4" w:space="0" w:color="auto"/>
            </w:tcBorders>
          </w:tcPr>
          <w:p w:rsidR="00CB20B9" w:rsidRDefault="00CB20B9">
            <w:pPr>
              <w:pStyle w:val="ConsPlusNormal"/>
            </w:pPr>
          </w:p>
        </w:tc>
        <w:tc>
          <w:tcPr>
            <w:tcW w:w="1433" w:type="dxa"/>
            <w:tcBorders>
              <w:top w:val="single" w:sz="4" w:space="0" w:color="auto"/>
              <w:left w:val="single" w:sz="4" w:space="0" w:color="auto"/>
              <w:right w:val="single" w:sz="4" w:space="0" w:color="auto"/>
            </w:tcBorders>
          </w:tcPr>
          <w:p w:rsidR="00CB20B9" w:rsidRDefault="00CB20B9">
            <w:pPr>
              <w:pStyle w:val="ConsPlusNormal"/>
            </w:pPr>
          </w:p>
        </w:tc>
        <w:tc>
          <w:tcPr>
            <w:tcW w:w="1433" w:type="dxa"/>
            <w:tcBorders>
              <w:top w:val="single" w:sz="4" w:space="0" w:color="auto"/>
              <w:left w:val="single" w:sz="4" w:space="0" w:color="auto"/>
              <w:right w:val="single" w:sz="4" w:space="0" w:color="auto"/>
            </w:tcBorders>
          </w:tcPr>
          <w:p w:rsidR="00CB20B9" w:rsidRDefault="00CB20B9">
            <w:pPr>
              <w:pStyle w:val="ConsPlusNormal"/>
            </w:pPr>
          </w:p>
        </w:tc>
        <w:tc>
          <w:tcPr>
            <w:tcW w:w="1563" w:type="dxa"/>
            <w:tcBorders>
              <w:top w:val="single" w:sz="4" w:space="0" w:color="auto"/>
              <w:left w:val="single" w:sz="4" w:space="0" w:color="auto"/>
              <w:right w:val="single" w:sz="4" w:space="0" w:color="auto"/>
            </w:tcBorders>
          </w:tcPr>
          <w:p w:rsidR="00CB20B9" w:rsidRDefault="00CB20B9">
            <w:pPr>
              <w:pStyle w:val="ConsPlusNormal"/>
            </w:pPr>
          </w:p>
        </w:tc>
      </w:tr>
    </w:tbl>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pPr>
      <w:r>
        <w:t>Приложение 4</w:t>
      </w:r>
    </w:p>
    <w:p w:rsidR="00CB20B9" w:rsidRDefault="00CB20B9">
      <w:pPr>
        <w:pStyle w:val="ConsPlusNormal"/>
        <w:jc w:val="right"/>
      </w:pPr>
      <w:r>
        <w:t>к постановлению</w:t>
      </w:r>
    </w:p>
    <w:p w:rsidR="00CB20B9" w:rsidRDefault="00CB20B9">
      <w:pPr>
        <w:pStyle w:val="ConsPlusNormal"/>
        <w:jc w:val="right"/>
      </w:pPr>
      <w:r>
        <w:t>Министерства</w:t>
      </w:r>
    </w:p>
    <w:p w:rsidR="00CB20B9" w:rsidRDefault="00CB20B9">
      <w:pPr>
        <w:pStyle w:val="ConsPlusNormal"/>
        <w:jc w:val="right"/>
      </w:pPr>
      <w:r>
        <w:t>здравоохранения</w:t>
      </w:r>
    </w:p>
    <w:p w:rsidR="00CB20B9" w:rsidRDefault="00CB20B9">
      <w:pPr>
        <w:pStyle w:val="ConsPlusNormal"/>
        <w:jc w:val="right"/>
      </w:pPr>
      <w:r>
        <w:t>Республики Беларусь</w:t>
      </w:r>
    </w:p>
    <w:p w:rsidR="00CB20B9" w:rsidRDefault="00CB20B9">
      <w:pPr>
        <w:pStyle w:val="ConsPlusNormal"/>
        <w:jc w:val="right"/>
      </w:pPr>
      <w:r>
        <w:t>27.12.2006 N 120</w:t>
      </w:r>
    </w:p>
    <w:p w:rsidR="00CB20B9" w:rsidRDefault="00CB20B9">
      <w:pPr>
        <w:pStyle w:val="ConsPlusNormal"/>
        <w:ind w:firstLine="540"/>
        <w:jc w:val="both"/>
      </w:pPr>
    </w:p>
    <w:p w:rsidR="00CB20B9" w:rsidRDefault="00CB20B9">
      <w:pPr>
        <w:pStyle w:val="ConsPlusNormal"/>
        <w:jc w:val="center"/>
      </w:pPr>
      <w:r>
        <w:t>ОБРАЗЕЦ СИГНАТУРЫ</w:t>
      </w:r>
    </w:p>
    <w:p w:rsidR="00CB20B9" w:rsidRDefault="00CB20B9">
      <w:pPr>
        <w:pStyle w:val="ConsPlusNormal"/>
        <w:ind w:firstLine="540"/>
        <w:jc w:val="both"/>
      </w:pPr>
    </w:p>
    <w:p w:rsidR="00CB20B9" w:rsidRDefault="00CB20B9">
      <w:pPr>
        <w:pStyle w:val="ConsPlusNonformat"/>
        <w:jc w:val="both"/>
      </w:pPr>
      <w:r>
        <w:t>┌──────────────────────────────────────────────────────────────────┐</w:t>
      </w:r>
    </w:p>
    <w:p w:rsidR="00CB20B9" w:rsidRDefault="00CB20B9">
      <w:pPr>
        <w:pStyle w:val="ConsPlusNonformat"/>
        <w:jc w:val="both"/>
      </w:pPr>
      <w:r>
        <w:t>│              СИГНАТУРА &lt;*&gt;                                       │</w:t>
      </w:r>
    </w:p>
    <w:p w:rsidR="00CB20B9" w:rsidRDefault="00CB20B9">
      <w:pPr>
        <w:pStyle w:val="ConsPlusNonformat"/>
        <w:jc w:val="both"/>
      </w:pPr>
      <w:r>
        <w:t>│                                                                  │</w:t>
      </w:r>
    </w:p>
    <w:p w:rsidR="00CB20B9" w:rsidRDefault="00CB20B9">
      <w:pPr>
        <w:pStyle w:val="ConsPlusNonformat"/>
        <w:jc w:val="both"/>
      </w:pPr>
      <w:r>
        <w:t>├──────────────────────────────────────────────────────────────────┤</w:t>
      </w:r>
    </w:p>
    <w:p w:rsidR="00CB20B9" w:rsidRDefault="00CB20B9">
      <w:pPr>
        <w:pStyle w:val="ConsPlusNonformat"/>
        <w:jc w:val="both"/>
      </w:pPr>
      <w:r>
        <w:t>│                                                                  │</w:t>
      </w:r>
    </w:p>
    <w:p w:rsidR="00CB20B9" w:rsidRDefault="00CB20B9">
      <w:pPr>
        <w:pStyle w:val="ConsPlusNonformat"/>
        <w:jc w:val="both"/>
      </w:pPr>
      <w:r>
        <w:t>├──────────────────────────────────────────────────────────────────┤</w:t>
      </w:r>
    </w:p>
    <w:p w:rsidR="00CB20B9" w:rsidRDefault="00CB20B9">
      <w:pPr>
        <w:pStyle w:val="ConsPlusNonformat"/>
        <w:jc w:val="both"/>
      </w:pPr>
      <w:r>
        <w:t>│Аптека N _______               Рецепт врача N ____________________│</w:t>
      </w:r>
    </w:p>
    <w:p w:rsidR="00CB20B9" w:rsidRDefault="00CB20B9">
      <w:pPr>
        <w:pStyle w:val="ConsPlusNonformat"/>
        <w:jc w:val="both"/>
      </w:pPr>
      <w:r>
        <w:t>│                                                                  │</w:t>
      </w:r>
    </w:p>
    <w:p w:rsidR="00CB20B9" w:rsidRDefault="00CB20B9">
      <w:pPr>
        <w:pStyle w:val="ConsPlusNonformat"/>
        <w:jc w:val="both"/>
      </w:pPr>
      <w:r>
        <w:t>│Фамилия, инициалы, возраст больного                               │</w:t>
      </w:r>
    </w:p>
    <w:p w:rsidR="00CB20B9" w:rsidRDefault="00CB20B9">
      <w:pPr>
        <w:pStyle w:val="ConsPlusNonformat"/>
        <w:jc w:val="both"/>
      </w:pPr>
      <w:r>
        <w:t>├──────────────────────────────────────────────────────────────────┤</w:t>
      </w:r>
    </w:p>
    <w:p w:rsidR="00CB20B9" w:rsidRDefault="00CB20B9">
      <w:pPr>
        <w:pStyle w:val="ConsPlusNonformat"/>
        <w:jc w:val="both"/>
      </w:pPr>
      <w:r>
        <w:t>│                                                                  │</w:t>
      </w:r>
    </w:p>
    <w:p w:rsidR="00CB20B9" w:rsidRDefault="00CB20B9">
      <w:pPr>
        <w:pStyle w:val="ConsPlusNonformat"/>
        <w:jc w:val="both"/>
      </w:pPr>
      <w:r>
        <w:t>├──────────────────────────────────────────────────────────────────┤</w:t>
      </w:r>
    </w:p>
    <w:p w:rsidR="00CB20B9" w:rsidRDefault="00CB20B9">
      <w:pPr>
        <w:pStyle w:val="ConsPlusNonformat"/>
        <w:jc w:val="both"/>
      </w:pPr>
      <w:r>
        <w:t>│                                                                  │</w:t>
      </w:r>
    </w:p>
    <w:p w:rsidR="00CB20B9" w:rsidRDefault="00CB20B9">
      <w:pPr>
        <w:pStyle w:val="ConsPlusNonformat"/>
        <w:jc w:val="both"/>
      </w:pPr>
      <w:r>
        <w:t>├──────────────────────────────────────────────────────────────────┤</w:t>
      </w:r>
    </w:p>
    <w:p w:rsidR="00CB20B9" w:rsidRDefault="00CB20B9">
      <w:pPr>
        <w:pStyle w:val="ConsPlusNonformat"/>
        <w:jc w:val="both"/>
      </w:pPr>
      <w:r>
        <w:lastRenderedPageBreak/>
        <w:t>│Rp:                                                               │</w:t>
      </w:r>
    </w:p>
    <w:p w:rsidR="00CB20B9" w:rsidRDefault="00CB20B9">
      <w:pPr>
        <w:pStyle w:val="ConsPlusNonformat"/>
        <w:jc w:val="both"/>
      </w:pPr>
      <w:r>
        <w:t>├──────────────────────────────────────────────────────────────────┤</w:t>
      </w:r>
    </w:p>
    <w:p w:rsidR="00CB20B9" w:rsidRDefault="00CB20B9">
      <w:pPr>
        <w:pStyle w:val="ConsPlusNonformat"/>
        <w:jc w:val="both"/>
      </w:pPr>
      <w:r>
        <w:t>│                                                                  │</w:t>
      </w:r>
    </w:p>
    <w:p w:rsidR="00CB20B9" w:rsidRDefault="00CB20B9">
      <w:pPr>
        <w:pStyle w:val="ConsPlusNonformat"/>
        <w:jc w:val="both"/>
      </w:pPr>
      <w:r>
        <w:t>├──────────────────────────────────────────────────────────────────┤</w:t>
      </w:r>
    </w:p>
    <w:p w:rsidR="00CB20B9" w:rsidRDefault="00CB20B9">
      <w:pPr>
        <w:pStyle w:val="ConsPlusNonformat"/>
        <w:jc w:val="both"/>
      </w:pPr>
      <w:r>
        <w:t>│                                                                  │</w:t>
      </w:r>
    </w:p>
    <w:p w:rsidR="00CB20B9" w:rsidRDefault="00CB20B9">
      <w:pPr>
        <w:pStyle w:val="ConsPlusNonformat"/>
        <w:jc w:val="both"/>
      </w:pPr>
      <w:r>
        <w:t>├──────────────────────────────────────────────────────────────────┤</w:t>
      </w:r>
    </w:p>
    <w:p w:rsidR="00CB20B9" w:rsidRDefault="00CB20B9">
      <w:pPr>
        <w:pStyle w:val="ConsPlusNonformat"/>
        <w:jc w:val="both"/>
      </w:pPr>
      <w:r>
        <w:t>│                                                                  │</w:t>
      </w:r>
    </w:p>
    <w:p w:rsidR="00CB20B9" w:rsidRDefault="00CB20B9">
      <w:pPr>
        <w:pStyle w:val="ConsPlusNonformat"/>
        <w:jc w:val="both"/>
      </w:pPr>
      <w:r>
        <w:t>├──────────────────────────────────────────────────────────────────┤</w:t>
      </w:r>
    </w:p>
    <w:p w:rsidR="00CB20B9" w:rsidRDefault="00CB20B9">
      <w:pPr>
        <w:pStyle w:val="ConsPlusNonformat"/>
        <w:jc w:val="both"/>
      </w:pPr>
      <w:r>
        <w:t>│                                                                  │</w:t>
      </w:r>
    </w:p>
    <w:p w:rsidR="00CB20B9" w:rsidRDefault="00CB20B9">
      <w:pPr>
        <w:pStyle w:val="ConsPlusNonformat"/>
        <w:jc w:val="both"/>
      </w:pPr>
      <w:r>
        <w:t>├──────────────────────────────────────────────────────────────────┤</w:t>
      </w:r>
    </w:p>
    <w:p w:rsidR="00CB20B9" w:rsidRDefault="00CB20B9">
      <w:pPr>
        <w:pStyle w:val="ConsPlusNonformat"/>
        <w:jc w:val="both"/>
      </w:pPr>
      <w:r>
        <w:t>│Фамилия, инициалы врача                                           │</w:t>
      </w:r>
    </w:p>
    <w:p w:rsidR="00CB20B9" w:rsidRDefault="00CB20B9">
      <w:pPr>
        <w:pStyle w:val="ConsPlusNonformat"/>
        <w:jc w:val="both"/>
      </w:pPr>
      <w:r>
        <w:t>├──────────────────────────────────────────────────────────────────┤</w:t>
      </w:r>
    </w:p>
    <w:p w:rsidR="00CB20B9" w:rsidRDefault="00CB20B9">
      <w:pPr>
        <w:pStyle w:val="ConsPlusNonformat"/>
        <w:jc w:val="both"/>
      </w:pPr>
      <w:r>
        <w:t>│Приготовил _______________________________________________________│</w:t>
      </w:r>
    </w:p>
    <w:p w:rsidR="00CB20B9" w:rsidRDefault="00CB20B9">
      <w:pPr>
        <w:pStyle w:val="ConsPlusNonformat"/>
        <w:jc w:val="both"/>
      </w:pPr>
      <w:r>
        <w:t>│Проверил _________________________________________________________│</w:t>
      </w:r>
    </w:p>
    <w:p w:rsidR="00CB20B9" w:rsidRDefault="00CB20B9">
      <w:pPr>
        <w:pStyle w:val="ConsPlusNonformat"/>
        <w:jc w:val="both"/>
      </w:pPr>
      <w:r>
        <w:t>│Реализовал _______________________________________________________│</w:t>
      </w:r>
    </w:p>
    <w:p w:rsidR="00CB20B9" w:rsidRDefault="00CB20B9">
      <w:pPr>
        <w:pStyle w:val="ConsPlusNonformat"/>
        <w:jc w:val="both"/>
      </w:pPr>
      <w:r>
        <w:t>│Дата ____________ Цена ___________________________________________│</w:t>
      </w:r>
    </w:p>
    <w:p w:rsidR="00CB20B9" w:rsidRDefault="00CB20B9">
      <w:pPr>
        <w:pStyle w:val="ConsPlusNonformat"/>
        <w:jc w:val="both"/>
      </w:pPr>
      <w:r>
        <w:t>│                                                                  │</w:t>
      </w:r>
    </w:p>
    <w:p w:rsidR="00CB20B9" w:rsidRDefault="00CB20B9">
      <w:pPr>
        <w:pStyle w:val="ConsPlusNonformat"/>
        <w:jc w:val="both"/>
      </w:pPr>
      <w:r>
        <w:t>│                Для повторного изготовления                       │</w:t>
      </w:r>
    </w:p>
    <w:p w:rsidR="00CB20B9" w:rsidRDefault="00CB20B9">
      <w:pPr>
        <w:pStyle w:val="ConsPlusNonformat"/>
        <w:jc w:val="both"/>
      </w:pPr>
      <w:r>
        <w:t>│              необходим повторный рецепт врача                    │</w:t>
      </w:r>
    </w:p>
    <w:p w:rsidR="00CB20B9" w:rsidRDefault="00CB20B9">
      <w:pPr>
        <w:pStyle w:val="ConsPlusNonformat"/>
        <w:jc w:val="both"/>
      </w:pPr>
      <w:r>
        <w:t>└──────────────────────────────────────────────────────────────────┘</w:t>
      </w:r>
    </w:p>
    <w:p w:rsidR="00CB20B9" w:rsidRDefault="00CB20B9">
      <w:pPr>
        <w:pStyle w:val="ConsPlusNormal"/>
        <w:ind w:firstLine="540"/>
        <w:jc w:val="both"/>
      </w:pPr>
    </w:p>
    <w:p w:rsidR="00CB20B9" w:rsidRDefault="00CB20B9">
      <w:pPr>
        <w:pStyle w:val="ConsPlusNormal"/>
        <w:ind w:firstLine="540"/>
        <w:jc w:val="both"/>
      </w:pPr>
      <w:r>
        <w:t>--------------------------------</w:t>
      </w:r>
    </w:p>
    <w:p w:rsidR="00CB20B9" w:rsidRDefault="00CB20B9">
      <w:pPr>
        <w:pStyle w:val="ConsPlusNormal"/>
        <w:ind w:firstLine="540"/>
        <w:jc w:val="both"/>
      </w:pPr>
      <w:r>
        <w:t>&lt;*&gt; Размер сигнатуры 80 x 148 мм.</w:t>
      </w: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pPr>
      <w:r>
        <w:t>Приложение 5</w:t>
      </w:r>
    </w:p>
    <w:p w:rsidR="00CB20B9" w:rsidRDefault="00CB20B9">
      <w:pPr>
        <w:pStyle w:val="ConsPlusNormal"/>
        <w:jc w:val="right"/>
      </w:pPr>
      <w:r>
        <w:t>к постановлению</w:t>
      </w:r>
    </w:p>
    <w:p w:rsidR="00CB20B9" w:rsidRDefault="00CB20B9">
      <w:pPr>
        <w:pStyle w:val="ConsPlusNormal"/>
        <w:jc w:val="right"/>
      </w:pPr>
      <w:r>
        <w:t>Министерства</w:t>
      </w:r>
    </w:p>
    <w:p w:rsidR="00CB20B9" w:rsidRDefault="00CB20B9">
      <w:pPr>
        <w:pStyle w:val="ConsPlusNormal"/>
        <w:jc w:val="right"/>
      </w:pPr>
      <w:r>
        <w:t>здравоохранения</w:t>
      </w:r>
    </w:p>
    <w:p w:rsidR="00CB20B9" w:rsidRDefault="00CB20B9">
      <w:pPr>
        <w:pStyle w:val="ConsPlusNormal"/>
        <w:jc w:val="right"/>
      </w:pPr>
      <w:r>
        <w:t>Республики Беларусь</w:t>
      </w:r>
    </w:p>
    <w:p w:rsidR="00CB20B9" w:rsidRDefault="00CB20B9">
      <w:pPr>
        <w:pStyle w:val="ConsPlusNormal"/>
        <w:jc w:val="right"/>
      </w:pPr>
      <w:r>
        <w:t>27.12.2006 N 120</w:t>
      </w:r>
    </w:p>
    <w:p w:rsidR="00CB20B9" w:rsidRDefault="00CB20B9">
      <w:pPr>
        <w:pStyle w:val="ConsPlusNormal"/>
      </w:pPr>
    </w:p>
    <w:p w:rsidR="00CB20B9" w:rsidRDefault="00CB20B9">
      <w:pPr>
        <w:pStyle w:val="ConsPlusNormal"/>
        <w:jc w:val="center"/>
      </w:pPr>
      <w:r>
        <w:t>ПЕРЕЧЕНЬ</w:t>
      </w:r>
    </w:p>
    <w:p w:rsidR="00CB20B9" w:rsidRDefault="00CB20B9">
      <w:pPr>
        <w:pStyle w:val="ConsPlusNormal"/>
        <w:jc w:val="center"/>
      </w:pPr>
      <w:r>
        <w:t>ЛЕКАРСТВЕННЫХ СРЕДСТВ, НАРКОТИЧЕСКИХ СРЕДСТВ,</w:t>
      </w:r>
    </w:p>
    <w:p w:rsidR="00CB20B9" w:rsidRDefault="00CB20B9">
      <w:pPr>
        <w:pStyle w:val="ConsPlusNormal"/>
        <w:jc w:val="center"/>
      </w:pPr>
      <w:r>
        <w:t>ПСИХОТРОПНЫХ ВЕЩЕСТВ И ЭТИЛОВОГО СПИРТА,</w:t>
      </w:r>
    </w:p>
    <w:p w:rsidR="00CB20B9" w:rsidRDefault="00CB20B9">
      <w:pPr>
        <w:pStyle w:val="ConsPlusNormal"/>
        <w:jc w:val="center"/>
      </w:pPr>
      <w:r>
        <w:t>ПОДЛЕЖАЩИХ ПРЕДМЕТНО-КОЛИЧЕСТВЕННОМУ УЧЕТУ</w:t>
      </w:r>
    </w:p>
    <w:p w:rsidR="00CB20B9" w:rsidRDefault="00CB20B9">
      <w:pPr>
        <w:pStyle w:val="ConsPlusNormal"/>
      </w:pPr>
    </w:p>
    <w:p w:rsidR="00CB20B9" w:rsidRDefault="00CB20B9">
      <w:pPr>
        <w:pStyle w:val="ConsPlusNormal"/>
        <w:ind w:firstLine="540"/>
        <w:jc w:val="both"/>
      </w:pPr>
      <w:r>
        <w:t xml:space="preserve">1. Наркотические средства и психотропные вещества, указанные в </w:t>
      </w:r>
      <w:hyperlink r:id="rId16" w:tooltip="Постановление Министерства здравоохранения Республики Беларусь от 28.12.2004 N 51 &quot;Об утверждении Инструкции о порядке приобретения, хранения, реализации и использования наркотических средств и психотропных веществ в медицинских целях&quot;------------ Недействующая редакция{КонсультантПлюс}" w:history="1">
        <w:r>
          <w:rPr>
            <w:color w:val="0000FF"/>
          </w:rPr>
          <w:t>пунктах 29</w:t>
        </w:r>
      </w:hyperlink>
      <w:r>
        <w:t xml:space="preserve">, </w:t>
      </w:r>
      <w:hyperlink r:id="rId17" w:tooltip="Постановление Министерства здравоохранения Республики Беларусь от 28.12.2004 N 51 &quot;Об утверждении Инструкции о порядке приобретения, хранения, реализации и использования наркотических средств и психотропных веществ в медицинских целях&quot;------------ Недействующая редакция{КонсультантПлюс}" w:history="1">
        <w:r>
          <w:rPr>
            <w:color w:val="0000FF"/>
          </w:rPr>
          <w:t>45</w:t>
        </w:r>
      </w:hyperlink>
      <w:r>
        <w:t xml:space="preserve">, </w:t>
      </w:r>
      <w:hyperlink r:id="rId18" w:tooltip="Постановление Министерства здравоохранения Республики Беларусь от 28.12.2004 N 51 &quot;Об утверждении Инструкции о порядке приобретения, хранения, реализации и использования наркотических средств и психотропных веществ в медицинских целях&quot;------------ Недействующая редакция{КонсультантПлюс}" w:history="1">
        <w:r>
          <w:rPr>
            <w:color w:val="0000FF"/>
          </w:rPr>
          <w:t>64</w:t>
        </w:r>
      </w:hyperlink>
      <w:r>
        <w:t xml:space="preserve"> и </w:t>
      </w:r>
      <w:hyperlink r:id="rId19" w:tooltip="Постановление Министерства здравоохранения Республики Беларусь от 28.12.2004 N 51 &quot;Об утверждении Инструкции о порядке приобретения, хранения, реализации и использования наркотических средств и психотропных веществ в медицинских целях&quot;------------ Недействующая редакция{КонсультантПлюс}" w:history="1">
        <w:r>
          <w:rPr>
            <w:color w:val="0000FF"/>
          </w:rPr>
          <w:t>77</w:t>
        </w:r>
      </w:hyperlink>
      <w:r>
        <w:t xml:space="preserve"> Инструкции о порядке приобретения, хранения, реализации и использования наркотических средств и психотропных веществ в медицинских целях, утвержденной постановлением Министерства здравоохранения Республики Беларусь от 28 декабря 2004 г. N 51 (Национальный реестр правовых актов Республики Беларусь, 2005 г., N 110, 8/12854).</w:t>
      </w:r>
    </w:p>
    <w:p w:rsidR="00CB20B9" w:rsidRDefault="00CB20B9">
      <w:pPr>
        <w:pStyle w:val="ConsPlusNormal"/>
        <w:ind w:firstLine="540"/>
        <w:jc w:val="both"/>
      </w:pPr>
      <w:r>
        <w:t>2. Комбинированные наркотические средства, содержащие кодеин с парацетамолом или декстропропоксифен с парацетамолом.</w:t>
      </w:r>
    </w:p>
    <w:p w:rsidR="00CB20B9" w:rsidRDefault="00CB20B9">
      <w:pPr>
        <w:pStyle w:val="ConsPlusNormal"/>
        <w:ind w:firstLine="540"/>
        <w:jc w:val="both"/>
      </w:pPr>
      <w:r>
        <w:t>3. Психотропное вещество фенобарбитал в таблетках.</w:t>
      </w:r>
    </w:p>
    <w:p w:rsidR="00CB20B9" w:rsidRDefault="00CB20B9">
      <w:pPr>
        <w:pStyle w:val="ConsPlusNormal"/>
        <w:ind w:firstLine="540"/>
        <w:jc w:val="both"/>
      </w:pPr>
      <w:r>
        <w:t>4. Комбинированные психотропные вещества:</w:t>
      </w:r>
    </w:p>
    <w:p w:rsidR="00CB20B9" w:rsidRDefault="00CB20B9">
      <w:pPr>
        <w:pStyle w:val="ConsPlusNormal"/>
        <w:ind w:firstLine="540"/>
        <w:jc w:val="both"/>
      </w:pPr>
      <w:r>
        <w:t>солутан во флаконах;</w:t>
      </w:r>
    </w:p>
    <w:p w:rsidR="00CB20B9" w:rsidRDefault="00CB20B9">
      <w:pPr>
        <w:pStyle w:val="ConsPlusNormal"/>
        <w:ind w:firstLine="540"/>
        <w:jc w:val="both"/>
      </w:pPr>
      <w:r>
        <w:t>эфедрин с дифенгидрамином в таблетках.</w:t>
      </w:r>
    </w:p>
    <w:p w:rsidR="00CB20B9" w:rsidRDefault="00CB20B9">
      <w:pPr>
        <w:pStyle w:val="ConsPlusNormal"/>
        <w:ind w:firstLine="540"/>
        <w:jc w:val="both"/>
      </w:pPr>
      <w:r>
        <w:t>5. Лекарственные средства списка "А":</w:t>
      </w:r>
    </w:p>
    <w:p w:rsidR="00CB20B9" w:rsidRDefault="00CB20B9">
      <w:pPr>
        <w:pStyle w:val="ConsPlusNormal"/>
        <w:ind w:firstLine="540"/>
        <w:jc w:val="both"/>
      </w:pPr>
      <w:r>
        <w:t xml:space="preserve">указанные в </w:t>
      </w:r>
      <w:hyperlink r:id="rId20" w:tooltip="Постановление Министерства здравоохранения Республики Беларусь от 24.06.2005 N 16 &quot;Об утверждении перечня лекарственных средств списка &quot;A&quot; и Правил хранения лекарственных средств списка &quot;A&quot;------------ Утратил силу или отменен{КонсультантПлюс}" w:history="1">
        <w:r>
          <w:rPr>
            <w:color w:val="0000FF"/>
          </w:rPr>
          <w:t>перечне</w:t>
        </w:r>
      </w:hyperlink>
      <w:r>
        <w:t xml:space="preserve"> лекарственных средств списка "А", утвержденном постановлением Министерства здравоохранения Республики Беларусь от 24 июня 2005 г. N 16 "Об утверждении перечня лекарственных средств списка "А" и Правил хранения лекарственных средств списка "А" (Национальный реестр правовых актов Республики Беларусь, 2005 г., N 111, 8/12865);</w:t>
      </w:r>
    </w:p>
    <w:p w:rsidR="00CB20B9" w:rsidRDefault="00CB20B9">
      <w:pPr>
        <w:pStyle w:val="ConsPlusNormal"/>
        <w:ind w:firstLine="540"/>
        <w:jc w:val="both"/>
      </w:pPr>
      <w:r>
        <w:t>тригексифенидил в таблетках.</w:t>
      </w:r>
    </w:p>
    <w:p w:rsidR="00CB20B9" w:rsidRDefault="00CB20B9">
      <w:pPr>
        <w:pStyle w:val="ConsPlusNormal"/>
        <w:ind w:firstLine="540"/>
        <w:jc w:val="both"/>
      </w:pPr>
      <w:r>
        <w:t>6. Этиловый спирт.</w:t>
      </w:r>
    </w:p>
    <w:p w:rsidR="00CB20B9" w:rsidRDefault="00CB20B9">
      <w:pPr>
        <w:pStyle w:val="ConsPlusNormal"/>
        <w:ind w:firstLine="540"/>
        <w:jc w:val="both"/>
      </w:pPr>
      <w:r>
        <w:t>7. Лекарственные средства, не указанные в пункте 1 настоящего перечня, независимо от их стоимости &lt;*&gt;.</w:t>
      </w:r>
    </w:p>
    <w:p w:rsidR="00CB20B9" w:rsidRDefault="00CB20B9">
      <w:pPr>
        <w:pStyle w:val="ConsPlusNormal"/>
        <w:ind w:firstLine="540"/>
        <w:jc w:val="both"/>
      </w:pPr>
      <w:r>
        <w:lastRenderedPageBreak/>
        <w:t>--------------------------------</w:t>
      </w:r>
    </w:p>
    <w:p w:rsidR="00CB20B9" w:rsidRDefault="00CB20B9">
      <w:pPr>
        <w:pStyle w:val="ConsPlusNormal"/>
        <w:ind w:firstLine="540"/>
        <w:jc w:val="both"/>
      </w:pPr>
      <w:r>
        <w:t>&lt;*&gt; Подлежат предметно-количественному учету в организациях здравоохранения, финансируемых из бюджета, и в других организациях здравоохранения по решению их руководителей каждым материально ответственным лицом.</w:t>
      </w: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pPr>
      <w:r>
        <w:t>Приложение 6</w:t>
      </w:r>
    </w:p>
    <w:p w:rsidR="00CB20B9" w:rsidRDefault="00CB20B9">
      <w:pPr>
        <w:pStyle w:val="ConsPlusNormal"/>
        <w:jc w:val="right"/>
      </w:pPr>
      <w:r>
        <w:t>к постановлению</w:t>
      </w:r>
    </w:p>
    <w:p w:rsidR="00CB20B9" w:rsidRDefault="00CB20B9">
      <w:pPr>
        <w:pStyle w:val="ConsPlusNormal"/>
        <w:jc w:val="right"/>
      </w:pPr>
      <w:r>
        <w:t>Министерства</w:t>
      </w:r>
    </w:p>
    <w:p w:rsidR="00CB20B9" w:rsidRDefault="00CB20B9">
      <w:pPr>
        <w:pStyle w:val="ConsPlusNormal"/>
        <w:jc w:val="right"/>
      </w:pPr>
      <w:r>
        <w:t>здравоохранения</w:t>
      </w:r>
    </w:p>
    <w:p w:rsidR="00CB20B9" w:rsidRDefault="00CB20B9">
      <w:pPr>
        <w:pStyle w:val="ConsPlusNormal"/>
        <w:jc w:val="right"/>
      </w:pPr>
      <w:r>
        <w:t>Республики Беларусь</w:t>
      </w:r>
    </w:p>
    <w:p w:rsidR="00CB20B9" w:rsidRDefault="00CB20B9">
      <w:pPr>
        <w:pStyle w:val="ConsPlusNormal"/>
        <w:jc w:val="right"/>
      </w:pPr>
      <w:r>
        <w:t>27.12.2006 N 120</w:t>
      </w:r>
    </w:p>
    <w:p w:rsidR="00CB20B9" w:rsidRDefault="00CB20B9">
      <w:pPr>
        <w:pStyle w:val="ConsPlusNormal"/>
        <w:jc w:val="center"/>
      </w:pPr>
    </w:p>
    <w:p w:rsidR="00CB20B9" w:rsidRDefault="00CB20B9">
      <w:pPr>
        <w:pStyle w:val="ConsPlusNormal"/>
        <w:jc w:val="center"/>
      </w:pPr>
      <w:r>
        <w:t>СРОКИ ХРАНЕНИЯ РЕЦЕПТОВ ВРАЧА В АПТЕКЕ</w:t>
      </w:r>
    </w:p>
    <w:p w:rsidR="00CB20B9" w:rsidRDefault="00CB20B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4"/>
        <w:gridCol w:w="2095"/>
      </w:tblGrid>
      <w:tr w:rsidR="00CB20B9">
        <w:tc>
          <w:tcPr>
            <w:tcW w:w="7544"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Название лекарственных средств, наркотических средств и психотропных веществ</w:t>
            </w:r>
          </w:p>
        </w:tc>
        <w:tc>
          <w:tcPr>
            <w:tcW w:w="2095"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Срок хранения рецептов врача &lt;*&gt;</w:t>
            </w:r>
          </w:p>
        </w:tc>
      </w:tr>
      <w:tr w:rsidR="00CB20B9">
        <w:tc>
          <w:tcPr>
            <w:tcW w:w="7544" w:type="dxa"/>
            <w:tcBorders>
              <w:top w:val="single" w:sz="4" w:space="0" w:color="auto"/>
              <w:left w:val="single" w:sz="4" w:space="0" w:color="auto"/>
              <w:right w:val="single" w:sz="4" w:space="0" w:color="auto"/>
            </w:tcBorders>
          </w:tcPr>
          <w:p w:rsidR="00CB20B9" w:rsidRDefault="00CB20B9">
            <w:pPr>
              <w:pStyle w:val="ConsPlusNormal"/>
            </w:pPr>
            <w:r>
              <w:t>Наркотические средства, выписанные на бланке рецепта врача для выписки наркотических средств</w:t>
            </w:r>
          </w:p>
        </w:tc>
        <w:tc>
          <w:tcPr>
            <w:tcW w:w="2095" w:type="dxa"/>
            <w:tcBorders>
              <w:top w:val="single" w:sz="4" w:space="0" w:color="auto"/>
              <w:left w:val="single" w:sz="4" w:space="0" w:color="auto"/>
              <w:right w:val="single" w:sz="4" w:space="0" w:color="auto"/>
            </w:tcBorders>
          </w:tcPr>
          <w:p w:rsidR="00CB20B9" w:rsidRDefault="00CB20B9">
            <w:pPr>
              <w:pStyle w:val="ConsPlusNormal"/>
              <w:jc w:val="center"/>
            </w:pPr>
            <w:r>
              <w:t>3 года</w:t>
            </w:r>
          </w:p>
        </w:tc>
      </w:tr>
      <w:tr w:rsidR="00CB20B9">
        <w:tc>
          <w:tcPr>
            <w:tcW w:w="7544" w:type="dxa"/>
            <w:tcBorders>
              <w:left w:val="single" w:sz="4" w:space="0" w:color="auto"/>
              <w:right w:val="single" w:sz="4" w:space="0" w:color="auto"/>
            </w:tcBorders>
          </w:tcPr>
          <w:p w:rsidR="00CB20B9" w:rsidRDefault="00CB20B9">
            <w:pPr>
              <w:pStyle w:val="ConsPlusNormal"/>
            </w:pPr>
            <w:r>
              <w:t>Лекарственные средства, наркотические средства и психотропные вещества, выписанные на бланке рецепта врача для выписки лекарственных средств на льготных условиях, в том числе бесплатно</w:t>
            </w:r>
          </w:p>
        </w:tc>
        <w:tc>
          <w:tcPr>
            <w:tcW w:w="2095" w:type="dxa"/>
            <w:tcBorders>
              <w:left w:val="single" w:sz="4" w:space="0" w:color="auto"/>
              <w:right w:val="single" w:sz="4" w:space="0" w:color="auto"/>
            </w:tcBorders>
          </w:tcPr>
          <w:p w:rsidR="00CB20B9" w:rsidRDefault="00CB20B9">
            <w:pPr>
              <w:pStyle w:val="ConsPlusNormal"/>
              <w:jc w:val="center"/>
            </w:pPr>
            <w:r>
              <w:t>5 лет</w:t>
            </w:r>
          </w:p>
        </w:tc>
      </w:tr>
      <w:tr w:rsidR="00CB20B9">
        <w:tc>
          <w:tcPr>
            <w:tcW w:w="7544" w:type="dxa"/>
            <w:tcBorders>
              <w:left w:val="single" w:sz="4" w:space="0" w:color="auto"/>
              <w:right w:val="single" w:sz="4" w:space="0" w:color="auto"/>
            </w:tcBorders>
          </w:tcPr>
          <w:p w:rsidR="00CB20B9" w:rsidRDefault="00CB20B9">
            <w:pPr>
              <w:pStyle w:val="ConsPlusNormal"/>
            </w:pPr>
            <w:r>
              <w:t>Психотропные вещества, выписанные на бланке рецепта врача для выписки лекарственных средств и психотропных веществ</w:t>
            </w:r>
          </w:p>
        </w:tc>
        <w:tc>
          <w:tcPr>
            <w:tcW w:w="2095" w:type="dxa"/>
            <w:tcBorders>
              <w:left w:val="single" w:sz="4" w:space="0" w:color="auto"/>
              <w:right w:val="single" w:sz="4" w:space="0" w:color="auto"/>
            </w:tcBorders>
          </w:tcPr>
          <w:p w:rsidR="00CB20B9" w:rsidRDefault="00CB20B9">
            <w:pPr>
              <w:pStyle w:val="ConsPlusNormal"/>
              <w:jc w:val="center"/>
            </w:pPr>
            <w:r>
              <w:t>1 год</w:t>
            </w:r>
          </w:p>
        </w:tc>
      </w:tr>
      <w:tr w:rsidR="00CB20B9">
        <w:tc>
          <w:tcPr>
            <w:tcW w:w="7544" w:type="dxa"/>
            <w:tcBorders>
              <w:left w:val="single" w:sz="4" w:space="0" w:color="auto"/>
              <w:right w:val="single" w:sz="4" w:space="0" w:color="auto"/>
            </w:tcBorders>
          </w:tcPr>
          <w:p w:rsidR="00CB20B9" w:rsidRDefault="00CB20B9">
            <w:pPr>
              <w:pStyle w:val="ConsPlusNormal"/>
            </w:pPr>
            <w:r>
              <w:t>Лекарственные средства, подлежащие предметно- количественному учету в аптеке</w:t>
            </w:r>
          </w:p>
        </w:tc>
        <w:tc>
          <w:tcPr>
            <w:tcW w:w="2095" w:type="dxa"/>
            <w:tcBorders>
              <w:left w:val="single" w:sz="4" w:space="0" w:color="auto"/>
              <w:right w:val="single" w:sz="4" w:space="0" w:color="auto"/>
            </w:tcBorders>
          </w:tcPr>
          <w:p w:rsidR="00CB20B9" w:rsidRDefault="00CB20B9">
            <w:pPr>
              <w:pStyle w:val="ConsPlusNormal"/>
              <w:jc w:val="center"/>
            </w:pPr>
            <w:r>
              <w:t>1 год</w:t>
            </w:r>
          </w:p>
        </w:tc>
      </w:tr>
      <w:tr w:rsidR="00CB20B9">
        <w:tc>
          <w:tcPr>
            <w:tcW w:w="7544" w:type="dxa"/>
            <w:tcBorders>
              <w:left w:val="single" w:sz="4" w:space="0" w:color="auto"/>
              <w:right w:val="single" w:sz="4" w:space="0" w:color="auto"/>
            </w:tcBorders>
          </w:tcPr>
          <w:p w:rsidR="00CB20B9" w:rsidRDefault="00CB20B9">
            <w:pPr>
              <w:pStyle w:val="ConsPlusNormal"/>
            </w:pPr>
            <w:r>
              <w:t>Лекарственные средства, обладающие анаболической активностью</w:t>
            </w:r>
          </w:p>
        </w:tc>
        <w:tc>
          <w:tcPr>
            <w:tcW w:w="2095" w:type="dxa"/>
            <w:tcBorders>
              <w:left w:val="single" w:sz="4" w:space="0" w:color="auto"/>
              <w:right w:val="single" w:sz="4" w:space="0" w:color="auto"/>
            </w:tcBorders>
          </w:tcPr>
          <w:p w:rsidR="00CB20B9" w:rsidRDefault="00CB20B9">
            <w:pPr>
              <w:pStyle w:val="ConsPlusNormal"/>
              <w:jc w:val="center"/>
            </w:pPr>
            <w:r>
              <w:t>1 год</w:t>
            </w:r>
          </w:p>
        </w:tc>
      </w:tr>
      <w:tr w:rsidR="00CB20B9">
        <w:tc>
          <w:tcPr>
            <w:tcW w:w="7544" w:type="dxa"/>
            <w:tcBorders>
              <w:left w:val="single" w:sz="4" w:space="0" w:color="auto"/>
              <w:right w:val="single" w:sz="4" w:space="0" w:color="auto"/>
            </w:tcBorders>
          </w:tcPr>
          <w:p w:rsidR="00CB20B9" w:rsidRDefault="00CB20B9">
            <w:pPr>
              <w:pStyle w:val="ConsPlusNormal"/>
            </w:pPr>
            <w:r>
              <w:t>Лекарственные средства списка "А", не подлежащие предметно-количественному учету</w:t>
            </w:r>
          </w:p>
        </w:tc>
        <w:tc>
          <w:tcPr>
            <w:tcW w:w="2095" w:type="dxa"/>
            <w:tcBorders>
              <w:left w:val="single" w:sz="4" w:space="0" w:color="auto"/>
              <w:right w:val="single" w:sz="4" w:space="0" w:color="auto"/>
            </w:tcBorders>
          </w:tcPr>
          <w:p w:rsidR="00CB20B9" w:rsidRDefault="00CB20B9">
            <w:pPr>
              <w:pStyle w:val="ConsPlusNormal"/>
              <w:jc w:val="center"/>
            </w:pPr>
            <w:r>
              <w:t>1 месяц</w:t>
            </w:r>
          </w:p>
        </w:tc>
      </w:tr>
      <w:tr w:rsidR="00CB20B9">
        <w:tc>
          <w:tcPr>
            <w:tcW w:w="7544" w:type="dxa"/>
            <w:tcBorders>
              <w:left w:val="single" w:sz="4" w:space="0" w:color="auto"/>
              <w:right w:val="single" w:sz="4" w:space="0" w:color="auto"/>
            </w:tcBorders>
          </w:tcPr>
          <w:p w:rsidR="00CB20B9" w:rsidRDefault="00CB20B9">
            <w:pPr>
              <w:pStyle w:val="ConsPlusNormal"/>
            </w:pPr>
            <w:r>
              <w:t>Стероидные гормоны в ампулах</w:t>
            </w:r>
          </w:p>
        </w:tc>
        <w:tc>
          <w:tcPr>
            <w:tcW w:w="2095" w:type="dxa"/>
            <w:tcBorders>
              <w:left w:val="single" w:sz="4" w:space="0" w:color="auto"/>
              <w:right w:val="single" w:sz="4" w:space="0" w:color="auto"/>
            </w:tcBorders>
          </w:tcPr>
          <w:p w:rsidR="00CB20B9" w:rsidRDefault="00CB20B9">
            <w:pPr>
              <w:pStyle w:val="ConsPlusNormal"/>
              <w:jc w:val="center"/>
            </w:pPr>
            <w:r>
              <w:t>1 месяц</w:t>
            </w:r>
          </w:p>
        </w:tc>
      </w:tr>
      <w:tr w:rsidR="00CB20B9">
        <w:tc>
          <w:tcPr>
            <w:tcW w:w="7544" w:type="dxa"/>
            <w:tcBorders>
              <w:left w:val="single" w:sz="4" w:space="0" w:color="auto"/>
              <w:right w:val="single" w:sz="4" w:space="0" w:color="auto"/>
            </w:tcBorders>
          </w:tcPr>
          <w:p w:rsidR="00CB20B9" w:rsidRDefault="00CB20B9">
            <w:pPr>
              <w:pStyle w:val="ConsPlusNormal"/>
            </w:pPr>
            <w:r>
              <w:t>Готовые лекарственные средства, содержащие кодеин и декстропропоксифен и не подлежащие предметно-количественному учету (пенталгин, спазмовералгин и другие)</w:t>
            </w:r>
          </w:p>
        </w:tc>
        <w:tc>
          <w:tcPr>
            <w:tcW w:w="2095" w:type="dxa"/>
            <w:tcBorders>
              <w:left w:val="single" w:sz="4" w:space="0" w:color="auto"/>
              <w:right w:val="single" w:sz="4" w:space="0" w:color="auto"/>
            </w:tcBorders>
          </w:tcPr>
          <w:p w:rsidR="00CB20B9" w:rsidRDefault="00CB20B9">
            <w:pPr>
              <w:pStyle w:val="ConsPlusNormal"/>
              <w:jc w:val="center"/>
            </w:pPr>
            <w:r>
              <w:t>1 месяц</w:t>
            </w:r>
          </w:p>
        </w:tc>
      </w:tr>
      <w:tr w:rsidR="00CB20B9">
        <w:tc>
          <w:tcPr>
            <w:tcW w:w="7544" w:type="dxa"/>
            <w:tcBorders>
              <w:left w:val="single" w:sz="4" w:space="0" w:color="auto"/>
              <w:bottom w:val="single" w:sz="4" w:space="0" w:color="auto"/>
              <w:right w:val="single" w:sz="4" w:space="0" w:color="auto"/>
            </w:tcBorders>
          </w:tcPr>
          <w:p w:rsidR="00CB20B9" w:rsidRDefault="00CB20B9">
            <w:pPr>
              <w:pStyle w:val="ConsPlusNormal"/>
            </w:pPr>
            <w:r>
              <w:t>Этиловый спирт в чистом виде и в смеси с другими лекарственными средствами</w:t>
            </w:r>
          </w:p>
        </w:tc>
        <w:tc>
          <w:tcPr>
            <w:tcW w:w="2095" w:type="dxa"/>
            <w:tcBorders>
              <w:left w:val="single" w:sz="4" w:space="0" w:color="auto"/>
              <w:bottom w:val="single" w:sz="4" w:space="0" w:color="auto"/>
              <w:right w:val="single" w:sz="4" w:space="0" w:color="auto"/>
            </w:tcBorders>
          </w:tcPr>
          <w:p w:rsidR="00CB20B9" w:rsidRDefault="00CB20B9">
            <w:pPr>
              <w:pStyle w:val="ConsPlusNormal"/>
              <w:jc w:val="center"/>
            </w:pPr>
            <w:r>
              <w:t>1 месяц</w:t>
            </w:r>
          </w:p>
        </w:tc>
      </w:tr>
    </w:tbl>
    <w:p w:rsidR="00CB20B9" w:rsidRDefault="00CB20B9">
      <w:pPr>
        <w:pStyle w:val="ConsPlusNormal"/>
        <w:ind w:firstLine="540"/>
        <w:jc w:val="both"/>
      </w:pPr>
    </w:p>
    <w:p w:rsidR="00CB20B9" w:rsidRDefault="00CB20B9">
      <w:pPr>
        <w:pStyle w:val="ConsPlusNormal"/>
        <w:ind w:firstLine="540"/>
        <w:jc w:val="both"/>
      </w:pPr>
      <w:r>
        <w:t>--------------------------------</w:t>
      </w:r>
    </w:p>
    <w:p w:rsidR="00CB20B9" w:rsidRDefault="00CB20B9">
      <w:pPr>
        <w:pStyle w:val="ConsPlusNormal"/>
        <w:ind w:firstLine="540"/>
        <w:jc w:val="both"/>
      </w:pPr>
      <w:r>
        <w:t>&lt;*&gt; Срок хранения рецептов врача устанавливается, не считая периода срока их действия.";</w:t>
      </w:r>
    </w:p>
    <w:p w:rsidR="00CB20B9" w:rsidRDefault="00CB20B9">
      <w:pPr>
        <w:pStyle w:val="ConsPlusNormal"/>
        <w:ind w:firstLine="540"/>
        <w:jc w:val="both"/>
      </w:pPr>
    </w:p>
    <w:p w:rsidR="00CB20B9" w:rsidRDefault="00CB20B9">
      <w:pPr>
        <w:pStyle w:val="ConsPlusNormal"/>
        <w:ind w:firstLine="540"/>
        <w:jc w:val="both"/>
      </w:pPr>
      <w:r>
        <w:t xml:space="preserve">2.3. в </w:t>
      </w:r>
      <w:hyperlink r:id="rId21" w:tooltip="Постановление Министерства здравоохранения Республики Беларусь от 27.12.2006 N 120 &quot;Об утверждении Надлежащей аптечной практики&quot;------------ Недействующая редакция{КонсультантПлюс}" w:history="1">
        <w:r>
          <w:rPr>
            <w:color w:val="0000FF"/>
          </w:rPr>
          <w:t>приложении</w:t>
        </w:r>
      </w:hyperlink>
      <w:r>
        <w:t xml:space="preserve"> к этому постановлению:</w:t>
      </w:r>
    </w:p>
    <w:p w:rsidR="00CB20B9" w:rsidRDefault="00CB20B9">
      <w:pPr>
        <w:pStyle w:val="ConsPlusNormal"/>
        <w:ind w:firstLine="540"/>
        <w:jc w:val="both"/>
      </w:pPr>
      <w:r>
        <w:t xml:space="preserve">2.3.1. в </w:t>
      </w:r>
      <w:hyperlink r:id="rId22" w:tooltip="Постановление Министерства здравоохранения Республики Беларусь от 27.12.2006 N 120 &quot;Об утверждении Надлежащей аптечной практики&quot;------------ Недействующая редакция{КонсультантПлюс}" w:history="1">
        <w:r>
          <w:rPr>
            <w:color w:val="0000FF"/>
          </w:rPr>
          <w:t>грифе</w:t>
        </w:r>
      </w:hyperlink>
      <w:r>
        <w:t xml:space="preserve"> после слова "Приложение" дополнить цифрой "1";</w:t>
      </w:r>
    </w:p>
    <w:p w:rsidR="00CB20B9" w:rsidRDefault="00CB20B9">
      <w:pPr>
        <w:pStyle w:val="ConsPlusNormal"/>
        <w:ind w:firstLine="540"/>
        <w:jc w:val="both"/>
      </w:pPr>
      <w:r>
        <w:t xml:space="preserve">2.3.2. в </w:t>
      </w:r>
      <w:hyperlink r:id="rId23" w:tooltip="Постановление Министерства здравоохранения Республики Беларусь от 27.12.2006 N 120 &quot;Об утверждении Надлежащей аптечной практики&quot;------------ Недействующая редакция{КонсультантПлюс}" w:history="1">
        <w:r>
          <w:rPr>
            <w:color w:val="0000FF"/>
          </w:rPr>
          <w:t>пункте 4</w:t>
        </w:r>
      </w:hyperlink>
      <w:r>
        <w:t xml:space="preserve"> слово "турникетом" заменить словами "пандусом с двумя перилами";</w:t>
      </w:r>
    </w:p>
    <w:p w:rsidR="00CB20B9" w:rsidRDefault="00CB20B9">
      <w:pPr>
        <w:pStyle w:val="ConsPlusNormal"/>
        <w:ind w:firstLine="540"/>
        <w:jc w:val="both"/>
      </w:pPr>
      <w:r>
        <w:t xml:space="preserve">2.3.3. </w:t>
      </w:r>
      <w:hyperlink r:id="rId24" w:tooltip="Постановление Министерства здравоохранения Республики Беларусь от 27.12.2006 N 120 &quot;Об утверждении Надлежащей аптечной практики&quot;------------ Недействующая редакция{КонсультантПлюс}" w:history="1">
        <w:r>
          <w:rPr>
            <w:color w:val="0000FF"/>
          </w:rPr>
          <w:t>пункт 13</w:t>
        </w:r>
      </w:hyperlink>
      <w:r>
        <w:t xml:space="preserve"> после слов "осуществляется в" дополнить словом "отдельных";</w:t>
      </w:r>
    </w:p>
    <w:p w:rsidR="00CB20B9" w:rsidRDefault="00CB20B9">
      <w:pPr>
        <w:pStyle w:val="ConsPlusNormal"/>
        <w:ind w:firstLine="540"/>
        <w:jc w:val="both"/>
      </w:pPr>
      <w:r>
        <w:t xml:space="preserve">2.3.4. </w:t>
      </w:r>
      <w:hyperlink r:id="rId25" w:tooltip="Постановление Министерства здравоохранения Республики Беларусь от 27.12.2006 N 120 &quot;Об утверждении Надлежащей аптечной практики&quot;------------ Недействующая редакция{КонсультантПлюс}" w:history="1">
        <w:r>
          <w:rPr>
            <w:color w:val="0000FF"/>
          </w:rPr>
          <w:t>часть шестую пункта 17</w:t>
        </w:r>
      </w:hyperlink>
      <w:r>
        <w:t xml:space="preserve"> дополнить абзацем следующего содержания:</w:t>
      </w:r>
    </w:p>
    <w:p w:rsidR="00CB20B9" w:rsidRDefault="00CB20B9">
      <w:pPr>
        <w:pStyle w:val="ConsPlusNormal"/>
        <w:ind w:firstLine="540"/>
        <w:jc w:val="both"/>
      </w:pPr>
      <w:r>
        <w:t>"о порядке уничтожения рецептов врача.";</w:t>
      </w:r>
    </w:p>
    <w:p w:rsidR="00CB20B9" w:rsidRDefault="00CB20B9">
      <w:pPr>
        <w:pStyle w:val="ConsPlusNormal"/>
        <w:ind w:firstLine="540"/>
        <w:jc w:val="both"/>
      </w:pPr>
      <w:r>
        <w:t xml:space="preserve">2.3.5. </w:t>
      </w:r>
      <w:hyperlink r:id="rId26" w:tooltip="Постановление Министерства здравоохранения Республики Беларусь от 27.12.2006 N 120 &quot;Об утверждении Надлежащей аптечной практики&quot;------------ Недействующая редакция{КонсультантПлюс}" w:history="1">
        <w:r>
          <w:rPr>
            <w:color w:val="0000FF"/>
          </w:rPr>
          <w:t>главу 7</w:t>
        </w:r>
      </w:hyperlink>
      <w:r>
        <w:t xml:space="preserve"> изложить в следующей редакции:</w:t>
      </w:r>
    </w:p>
    <w:p w:rsidR="00CB20B9" w:rsidRDefault="00CB20B9">
      <w:pPr>
        <w:pStyle w:val="ConsPlusNormal"/>
        <w:jc w:val="center"/>
      </w:pPr>
    </w:p>
    <w:p w:rsidR="00CB20B9" w:rsidRDefault="00CB20B9">
      <w:pPr>
        <w:pStyle w:val="ConsPlusNormal"/>
        <w:jc w:val="center"/>
      </w:pPr>
      <w:r>
        <w:t>"Глава 7</w:t>
      </w:r>
    </w:p>
    <w:p w:rsidR="00CB20B9" w:rsidRDefault="00CB20B9">
      <w:pPr>
        <w:pStyle w:val="ConsPlusNormal"/>
        <w:jc w:val="center"/>
      </w:pPr>
      <w:r>
        <w:lastRenderedPageBreak/>
        <w:t>РЕАЛИЗАЦИЯ ЛЕКАРСТВЕННЫХ СРЕДСТВ</w:t>
      </w:r>
    </w:p>
    <w:p w:rsidR="00CB20B9" w:rsidRDefault="00CB20B9">
      <w:pPr>
        <w:pStyle w:val="ConsPlusNormal"/>
        <w:jc w:val="center"/>
      </w:pPr>
    </w:p>
    <w:p w:rsidR="00CB20B9" w:rsidRDefault="00CB20B9">
      <w:pPr>
        <w:pStyle w:val="ConsPlusNormal"/>
        <w:ind w:firstLine="540"/>
        <w:jc w:val="both"/>
      </w:pPr>
      <w:r>
        <w:t>43. Реализация лекарственных средств, а также товаров аптечного ассортимента осуществляется работниками аптек, имеющими высшее или среднее фармацевтическое образование (далее - фармацевтический работник).</w:t>
      </w:r>
    </w:p>
    <w:p w:rsidR="00CB20B9" w:rsidRDefault="00CB20B9">
      <w:pPr>
        <w:pStyle w:val="ConsPlusNormal"/>
        <w:ind w:firstLine="540"/>
        <w:jc w:val="both"/>
      </w:pPr>
      <w:r>
        <w:t>В аптеках третьей, четвертой, пятой категории реализация лекарственных средств может осуществляться одним фармацевтическим работником аптеки.</w:t>
      </w:r>
    </w:p>
    <w:p w:rsidR="00CB20B9" w:rsidRDefault="00CB20B9">
      <w:pPr>
        <w:pStyle w:val="ConsPlusNormal"/>
        <w:ind w:firstLine="540"/>
        <w:jc w:val="both"/>
      </w:pPr>
      <w:r>
        <w:t>44. Фармацевтические работники аптеки, осуществляющие реализацию лекарственных средств гражданам, должны иметь бэдж с фотографией, указанием должности, фамилии, имени, отчества.</w:t>
      </w:r>
    </w:p>
    <w:p w:rsidR="00CB20B9" w:rsidRDefault="00CB20B9">
      <w:pPr>
        <w:pStyle w:val="ConsPlusNormal"/>
        <w:ind w:firstLine="540"/>
        <w:jc w:val="both"/>
      </w:pPr>
      <w:r>
        <w:t>45. Гражданин имеет право обратиться к фармацевтическому работнику аптеки с просьбой о разъяснении медицинского применения лекарственного средства при отсутствии посторонних лиц.</w:t>
      </w:r>
    </w:p>
    <w:p w:rsidR="00CB20B9" w:rsidRDefault="00CB20B9">
      <w:pPr>
        <w:pStyle w:val="ConsPlusNormal"/>
        <w:ind w:firstLine="540"/>
        <w:jc w:val="both"/>
      </w:pPr>
      <w:r>
        <w:t>46. В витринах аптеки выставляются готовые лекарственные средства, имеющиеся в наличии. Запрещается выставлять в витрину наркотические средства, психотропные вещества и лекарственные средства списка "А", лекарственные средства, обладающие анаболической активностью.</w:t>
      </w:r>
    </w:p>
    <w:p w:rsidR="00CB20B9" w:rsidRDefault="00CB20B9">
      <w:pPr>
        <w:pStyle w:val="ConsPlusNormal"/>
        <w:ind w:firstLine="540"/>
        <w:jc w:val="both"/>
      </w:pPr>
      <w:r>
        <w:t>47. Для лекарственных средств, требующих специальных условий хранения, в витрину выставляется только вторичная индивидуальная упаковка.</w:t>
      </w:r>
    </w:p>
    <w:p w:rsidR="00CB20B9" w:rsidRDefault="00CB20B9">
      <w:pPr>
        <w:pStyle w:val="ConsPlusNormal"/>
        <w:ind w:firstLine="540"/>
        <w:jc w:val="both"/>
      </w:pPr>
      <w:r>
        <w:t>48. Витрины с лекарственными средствами, реализация которых осуществляется по рецепту врача, оформляются надписью: "Отпускается по рецепту врача".</w:t>
      </w:r>
    </w:p>
    <w:p w:rsidR="00CB20B9" w:rsidRDefault="00CB20B9">
      <w:pPr>
        <w:pStyle w:val="ConsPlusNormal"/>
        <w:ind w:firstLine="540"/>
        <w:jc w:val="both"/>
      </w:pPr>
      <w:r>
        <w:t>49. При реализации лекарственных средств в присутствии гражданина проверяются их оформление, маркировка, упаковка и срок годности.</w:t>
      </w:r>
    </w:p>
    <w:p w:rsidR="00CB20B9" w:rsidRDefault="00CB20B9">
      <w:pPr>
        <w:pStyle w:val="ConsPlusNormal"/>
        <w:ind w:firstLine="540"/>
        <w:jc w:val="both"/>
      </w:pPr>
      <w:r>
        <w:t xml:space="preserve">50. Лекарственные средства, за исключением разрешенных к реализации без рецепта врача в порядке, установленном </w:t>
      </w:r>
      <w:hyperlink r:id="rId27" w:tooltip="Закон Республики Беларусь от 20.07.2006 N 161-З &quot;О лекарственных средствах&quot;------------ Недействующая редакция{КонсультантПлюс}" w:history="1">
        <w:r>
          <w:rPr>
            <w:color w:val="0000FF"/>
          </w:rPr>
          <w:t>статьей 21</w:t>
        </w:r>
      </w:hyperlink>
      <w:r>
        <w:t xml:space="preserve"> Закона Республики Беларусь от 20 июля 2006 года "О лекарственных средствах" (Национальный реестр правовых актов Республики Беларусь, 2006 г., N 122, 2/1258), должны реализовываться в аптеках по рецептам врача, оформленным на бланках рецепта, утвержденных в соответствии с законодательством Республики Беларусь.</w:t>
      </w:r>
    </w:p>
    <w:p w:rsidR="00CB20B9" w:rsidRDefault="00CB20B9">
      <w:pPr>
        <w:pStyle w:val="ConsPlusNormal"/>
        <w:ind w:firstLine="540"/>
        <w:jc w:val="both"/>
      </w:pPr>
      <w:r>
        <w:t>51. Лекарственные средства, наркотические средства и психотропные вещества, назначенные гражданину врачом и выписанные в рецепте врача, реализуются в аптеках за полную стоимость, а также на льготных условиях, в том числе бесплатно, в порядке, установленном Правительством Республики Беларусь и настоящей Надлежащей аптечной практикой.</w:t>
      </w:r>
    </w:p>
    <w:p w:rsidR="00CB20B9" w:rsidRDefault="00CB20B9">
      <w:pPr>
        <w:pStyle w:val="ConsPlusNormal"/>
        <w:ind w:firstLine="540"/>
        <w:jc w:val="both"/>
      </w:pPr>
      <w:r>
        <w:t>52. В случае, если рецепт врача на лекарственное средство списка "А" или "Б", наркотическое средство или психотропное вещество в дозе, превышающей высшую разовую дозу, выписан с нарушением порядка выписки рецепта врача, устанавливаемого Министерством здравоохранения Республики Беларусь, фармацевтический работник аптеки обязан реализовать это лекарственное средство, наркотическое средство или психотропное вещество из расчета половины высшей разовой дозы.</w:t>
      </w:r>
    </w:p>
    <w:p w:rsidR="00CB20B9" w:rsidRDefault="00CB20B9">
      <w:pPr>
        <w:pStyle w:val="ConsPlusNormal"/>
        <w:ind w:firstLine="540"/>
        <w:jc w:val="both"/>
      </w:pPr>
      <w:r>
        <w:t>На оборотной стороне рецепта врача указывается цифрой и прописью количество лекарственного средства, наркотического средства или психотропного вещества, реализованного фармацевтическим работником аптеки.</w:t>
      </w:r>
    </w:p>
    <w:p w:rsidR="00CB20B9" w:rsidRDefault="00CB20B9">
      <w:pPr>
        <w:pStyle w:val="ConsPlusNormal"/>
        <w:ind w:firstLine="540"/>
        <w:jc w:val="both"/>
      </w:pPr>
      <w:r>
        <w:t>53. Неправильно выписанные рецепты врача погашаются штампом аптеки "Рецепт недействителен" и регистрируются в журнале учета неправильно выписанных рецептов врача. Информация о неправильно выписанных рецептах врача ежемесячно сообщается руководителем аптеки в организацию здравоохранения или индивидуальному предпринимателю, врач которой (которого) неправильно выписал рецепт врача.</w:t>
      </w:r>
    </w:p>
    <w:p w:rsidR="00CB20B9" w:rsidRDefault="00CB20B9">
      <w:pPr>
        <w:pStyle w:val="ConsPlusNormal"/>
        <w:ind w:firstLine="540"/>
        <w:jc w:val="both"/>
      </w:pPr>
      <w:r>
        <w:t>54. Наркотические средства реализуются в аптеках, имеющих специальное разрешение (лицензию) Министерства здравоохранения Республики Беларусь на деятельность, связанную с оборотом наркотических средств, психотропных веществ и их прекурсоров, расположенных в пределах административно-территориальных единиц, на территории которых находятся организации здравоохранения, врачи которых выписали рецепт врача.</w:t>
      </w:r>
    </w:p>
    <w:p w:rsidR="00CB20B9" w:rsidRDefault="00CB20B9">
      <w:pPr>
        <w:pStyle w:val="ConsPlusNormal"/>
        <w:ind w:firstLine="540"/>
        <w:jc w:val="both"/>
      </w:pPr>
      <w:r>
        <w:t>Аптеки, осуществляющие реализацию наркотических средств по рецептам врача, оформленным на бланках рецепта врача для выписки наркотических средств, должны быть обеспечены образцами оттисков печатей, подписей врачей, работающих в организациях здравоохранения и выписывающих наркотические средства.</w:t>
      </w:r>
    </w:p>
    <w:p w:rsidR="00CB20B9" w:rsidRDefault="00CB20B9">
      <w:pPr>
        <w:pStyle w:val="ConsPlusNormal"/>
        <w:ind w:firstLine="540"/>
        <w:jc w:val="both"/>
      </w:pPr>
      <w:r>
        <w:t>Руководители организаций здравоохранения, финансируемых из бюджета, ежегодно направляют в аптеку списки граждан, которым выписываются наркотические средства, и обновляют эти списки по мере необходимости.</w:t>
      </w:r>
    </w:p>
    <w:p w:rsidR="00CB20B9" w:rsidRDefault="00CB20B9">
      <w:pPr>
        <w:pStyle w:val="ConsPlusNormal"/>
        <w:ind w:firstLine="540"/>
        <w:jc w:val="both"/>
      </w:pPr>
      <w:r>
        <w:t xml:space="preserve">55. Психотропные средства реализуются аптеками, имеющими специальное разрешение (лицензию) Министерства здравоохранения Республики Беларусь на деятельность, связанную с оборотом наркотических средств, психотропных веществ и их прекурсоров, в соответствии с требованиями части первой пункта 54 настоящей Надлежащей аптечной практики. При этом реализация психотропных веществ по рецептам врачей организаций здравоохранения, находящихся на территории сельсоветов, поселков городского типа, городов районного подчинения, осуществляется аптеками, расположенными на </w:t>
      </w:r>
      <w:r>
        <w:lastRenderedPageBreak/>
        <w:t>территории всего района.</w:t>
      </w:r>
    </w:p>
    <w:p w:rsidR="00CB20B9" w:rsidRDefault="00CB20B9">
      <w:pPr>
        <w:pStyle w:val="ConsPlusNormal"/>
        <w:ind w:firstLine="540"/>
        <w:jc w:val="both"/>
      </w:pPr>
      <w:r>
        <w:t>56. Лекарственные средства, наркотические средства, психотропные вещества и этиловый спирт реализуются в аптеках в количествах, не превышающих норму единовременной реализации по одному рецепту врача, за исключением случаев, устанавливаемых Министерством здравоохранения Республики Беларусь при выписке рецепта врача.</w:t>
      </w:r>
    </w:p>
    <w:p w:rsidR="00CB20B9" w:rsidRDefault="00CB20B9">
      <w:pPr>
        <w:pStyle w:val="ConsPlusNormal"/>
        <w:ind w:firstLine="540"/>
        <w:jc w:val="both"/>
      </w:pPr>
      <w:r>
        <w:t>Психотропные вещества, на которые не установлены нормы единовременной реализации по одному рецепту врача, реализуются в аптеках в количестве, указанном в рецепте врача.</w:t>
      </w:r>
    </w:p>
    <w:p w:rsidR="00CB20B9" w:rsidRDefault="00CB20B9">
      <w:pPr>
        <w:pStyle w:val="ConsPlusNormal"/>
        <w:ind w:firstLine="540"/>
        <w:jc w:val="both"/>
      </w:pPr>
      <w:r>
        <w:t>57. В случае необходимости нарушения оригинальной заводской упаковки, за исключением контурной ячейковой (блистерной) и контурной безъячейковой упаковок, при реализации лекарственного средства, наркотического средства или психотропного вещества разрешается нарушать оригинальную заводскую упаковку и реализовывать лекарственное средство, наркотическое средство или психотропное вещество в количестве, выписанном в рецепте врача, в аптеках первой категории с обязательным указанием фармацевтическим работником номера аптеки, наименования лекарственного средства, наркотического средства или психотропного вещества, дозировки, завода-изготовителя, серии и их срока годности на аптечной упаковке. Общее количество реализованного лекарственного средства, наркотического средства или психотропного вещества должно соответствовать их количеству, выписанному в рецепте врача, с учетом дозировки.</w:t>
      </w:r>
    </w:p>
    <w:p w:rsidR="00CB20B9" w:rsidRDefault="00CB20B9">
      <w:pPr>
        <w:pStyle w:val="ConsPlusNormal"/>
        <w:ind w:firstLine="540"/>
        <w:jc w:val="both"/>
      </w:pPr>
      <w:r>
        <w:t>Разрешается нарушение заводской вторичной упаковки лекарственных средств и психотропных веществ при их реализации в аптеках в первичной заводской упаковке в случае, если первичная заводская упаковка обеспечивает сохранность лекарственного средства или психотропного вещества.</w:t>
      </w:r>
    </w:p>
    <w:p w:rsidR="00CB20B9" w:rsidRDefault="00CB20B9">
      <w:pPr>
        <w:pStyle w:val="ConsPlusNormal"/>
        <w:ind w:firstLine="540"/>
        <w:jc w:val="both"/>
      </w:pPr>
      <w:r>
        <w:t>Фармацевтический работник аптеки с согласия гражданина имеет право при отсутствии указанной в рецепте врача дозировки лекарственного средства или психотропного вещества, выписанных на бланках рецепта врача для выписки лекарственных средств и психотропных веществ, реализуемых в аптеке за полную стоимость, и бланках рецепта врача для выписки лекарственных средств на льготных условиях, в том числе бесплатно, произвести их замену иной дозировкой данного лекарственного средства или психотропного вещества (в случаях, если это возможно). При этом общее количество реализованного лекарственного средства или психотропного вещества должно соответствовать выписанному в рецепте врача количеству с учетом дозировки и лекарственной формы.</w:t>
      </w:r>
    </w:p>
    <w:p w:rsidR="00CB20B9" w:rsidRDefault="00CB20B9">
      <w:pPr>
        <w:pStyle w:val="ConsPlusNormal"/>
        <w:ind w:firstLine="540"/>
        <w:jc w:val="both"/>
      </w:pPr>
      <w:r>
        <w:t>Производить замену наркотических средств, выписанных на бланках рецепта врача для выписки наркотических средств, запрещается.</w:t>
      </w:r>
    </w:p>
    <w:p w:rsidR="00CB20B9" w:rsidRDefault="00CB20B9">
      <w:pPr>
        <w:pStyle w:val="ConsPlusNormal"/>
        <w:ind w:firstLine="540"/>
        <w:jc w:val="both"/>
      </w:pPr>
      <w:r>
        <w:t>58. В случае отсутствия в аптеке на момент обращения гражданина лекарственного средства или психотропного вещества, выписанных в рецепте врача, фармацевтический работник аптеки имеет право с согласия гражданина произвести его замену другим торговым наименованием данного международного непатентованного наименования лекарственного средства или психотропного вещества, выписанных в рецепте врача, за исключением лекарственных средств и психотропных веществ, выписанных на льготных условиях, в том числе бесплатно. Если гражданин не согласен на такую замену, фармацевтический работник должен взять рецепт врача у гражданина, зафиксировать его в журнале регистрации рецептов врача, находящихся на отсроченном обслуживании, и организовать его лекарственное обеспечение в течение 5 рабочих дней.</w:t>
      </w:r>
    </w:p>
    <w:p w:rsidR="00CB20B9" w:rsidRDefault="00CB20B9">
      <w:pPr>
        <w:pStyle w:val="ConsPlusNormal"/>
        <w:ind w:firstLine="540"/>
        <w:jc w:val="both"/>
      </w:pPr>
      <w:r>
        <w:t>59. При реализации лекарственных средств, наркотических средств и психотропных веществ в рецепте врача фармацевтическим работником обязательно указываются:</w:t>
      </w:r>
    </w:p>
    <w:p w:rsidR="00CB20B9" w:rsidRDefault="00CB20B9">
      <w:pPr>
        <w:pStyle w:val="ConsPlusNormal"/>
        <w:ind w:firstLine="540"/>
        <w:jc w:val="both"/>
      </w:pPr>
      <w:r>
        <w:t>розничная цена;</w:t>
      </w:r>
    </w:p>
    <w:p w:rsidR="00CB20B9" w:rsidRDefault="00CB20B9">
      <w:pPr>
        <w:pStyle w:val="ConsPlusNormal"/>
        <w:ind w:firstLine="540"/>
        <w:jc w:val="both"/>
      </w:pPr>
      <w:r>
        <w:t>количество реализованных упаковок, таблеток (капсул, драже, ампул и так далее) и их общая стоимость;</w:t>
      </w:r>
    </w:p>
    <w:p w:rsidR="00CB20B9" w:rsidRDefault="00CB20B9">
      <w:pPr>
        <w:pStyle w:val="ConsPlusNormal"/>
        <w:ind w:firstLine="540"/>
        <w:jc w:val="both"/>
      </w:pPr>
      <w:r>
        <w:t>дата реализации и подпись фармацевтического работника аптеки.</w:t>
      </w:r>
    </w:p>
    <w:p w:rsidR="00CB20B9" w:rsidRDefault="00CB20B9">
      <w:pPr>
        <w:pStyle w:val="ConsPlusNormal"/>
        <w:ind w:firstLine="540"/>
        <w:jc w:val="both"/>
      </w:pPr>
      <w:r>
        <w:t xml:space="preserve">При реализации лекарственных средств, наркотических средств и психотропных веществ, изготовленных в аптеке по индивидуальным назначениям (рецептам) врача, которые остаются в аптеке, гражданам вместо рецепта врача фармацевтическим работником оформляется сигнатура либо этикетка в соответствии с требованиями </w:t>
      </w:r>
      <w:hyperlink r:id="rId28" w:tooltip="Постановление Министерства здравоохранения Республики Беларусь от 04.10.2006 N 81 &quot;Об утверждении Инструкции по оформлению лекарственных средств, изготовленных и фасованных в аптеках, и готовых лекарственных средств и фармацевтических субстанций, фасованных в аптеках и на аптечных складах&quot;{КонсультантПлюс}" w:history="1">
        <w:r>
          <w:rPr>
            <w:color w:val="0000FF"/>
          </w:rPr>
          <w:t>Инструкции</w:t>
        </w:r>
      </w:hyperlink>
      <w:r>
        <w:t xml:space="preserve"> по оформлению лекарственных средств, изготовленных и фасованных в аптеках, и готовых лекарственных средств и фармацевтических субстанций, фасованных в аптеках и на аптечных складах, утвержденной постановлением Министерства здравоохранения Республики Беларусь от 4 октября 2006 г. N 81 (Национальный реестр правовых актов Республики Беларусь, 2006 г., N 183, 8/15192), с обозначением способа применения лекарственного средства, наркотического средства или психотропного вещества.</w:t>
      </w:r>
    </w:p>
    <w:p w:rsidR="00CB20B9" w:rsidRDefault="00CB20B9">
      <w:pPr>
        <w:pStyle w:val="ConsPlusNormal"/>
        <w:ind w:firstLine="540"/>
        <w:jc w:val="both"/>
      </w:pPr>
      <w:r>
        <w:t>60. При реализации лекарственных средств по рецептам врача, действительным в течение трех месяцев (в пределах курсов лечения), фармацевтический работник возвращает рецепт врача гражданину, имеющему хроническое заболевание, с указанием на обороте:</w:t>
      </w:r>
    </w:p>
    <w:p w:rsidR="00CB20B9" w:rsidRDefault="00CB20B9">
      <w:pPr>
        <w:pStyle w:val="ConsPlusNormal"/>
        <w:ind w:firstLine="540"/>
        <w:jc w:val="both"/>
      </w:pPr>
      <w:r>
        <w:t>номера аптеки, в которой реализовано лекарственное средство;</w:t>
      </w:r>
    </w:p>
    <w:p w:rsidR="00CB20B9" w:rsidRDefault="00CB20B9">
      <w:pPr>
        <w:pStyle w:val="ConsPlusNormal"/>
        <w:ind w:firstLine="540"/>
        <w:jc w:val="both"/>
      </w:pPr>
      <w:r>
        <w:t>подписи фармацевтического работника аптеки, реализовавшего лекарственное средство;</w:t>
      </w:r>
    </w:p>
    <w:p w:rsidR="00CB20B9" w:rsidRDefault="00CB20B9">
      <w:pPr>
        <w:pStyle w:val="ConsPlusNormal"/>
        <w:ind w:firstLine="540"/>
        <w:jc w:val="both"/>
      </w:pPr>
      <w:r>
        <w:t>количества реализованного лекарственного средства и даты реализации.</w:t>
      </w:r>
    </w:p>
    <w:p w:rsidR="00CB20B9" w:rsidRDefault="00CB20B9">
      <w:pPr>
        <w:pStyle w:val="ConsPlusNormal"/>
        <w:ind w:firstLine="540"/>
        <w:jc w:val="both"/>
      </w:pPr>
      <w:r>
        <w:lastRenderedPageBreak/>
        <w:t>При очередном обращении в аптеку гражданина, имеющего хроническое заболевание, учитываются отметки фармацевтического работника в рецепте врача о предыдущей реализации такому гражданину лекарственного средства. По истечении срока действия рецепта врача он погашается штампом аптеки "Лекарственное средство реализовано" и возвращается гражданину.</w:t>
      </w:r>
    </w:p>
    <w:p w:rsidR="00CB20B9" w:rsidRDefault="00CB20B9">
      <w:pPr>
        <w:pStyle w:val="ConsPlusNormal"/>
        <w:ind w:firstLine="540"/>
        <w:jc w:val="both"/>
      </w:pPr>
      <w:r>
        <w:t>При реализации лекарственных средств, наркотических средств и психотропных веществ в соответствии с перечнем лекарственных средств, наркотических средств, психотропных веществ и этилового спирта, подлежащих предметно-количественному учету, а также психотропных веществ и этилового спирта, на которые Министерством здравоохранения Республики Беларусь устанавливаются нормы единовременной реализации, рецепт врача изымается у гражданина и хранится в аптеке в течение сроков хранения рецептов врача в аптеке.</w:t>
      </w:r>
    </w:p>
    <w:p w:rsidR="00CB20B9" w:rsidRDefault="00CB20B9">
      <w:pPr>
        <w:pStyle w:val="ConsPlusNormal"/>
        <w:ind w:firstLine="540"/>
        <w:jc w:val="both"/>
      </w:pPr>
      <w:r>
        <w:t>В этом случае фармацевтический работник аптеки, осуществляющий реализацию лекарственных средств, наркотических средств и психотропных веществ, должен подробно объяснить гражданину способ и указания врача по их медицинскому применению, указанные в рецепте врача, и переписать их на упаковку лекарственного средства, наркотического средства или психотропного вещества.</w:t>
      </w:r>
    </w:p>
    <w:p w:rsidR="00CB20B9" w:rsidRDefault="00CB20B9">
      <w:pPr>
        <w:pStyle w:val="ConsPlusNormal"/>
        <w:ind w:firstLine="540"/>
        <w:jc w:val="both"/>
      </w:pPr>
      <w:r>
        <w:t>По истечении сроков хранения рецепты врача уничтожаются комиссией, созданной приказом руководителя аптеки, в состав которой входят не менее трех фармацевтических работников и бухгалтер, с составлением акта об уничтожении рецептов врача. Акт составляется в одном экземпляре и хранится в аптеке в течение одного года, не считая текущего.</w:t>
      </w:r>
    </w:p>
    <w:p w:rsidR="00CB20B9" w:rsidRDefault="00CB20B9">
      <w:pPr>
        <w:pStyle w:val="ConsPlusNormal"/>
        <w:ind w:firstLine="540"/>
        <w:jc w:val="both"/>
      </w:pPr>
      <w:r>
        <w:t>61. При реализации психотропных веществ, не подлежащих предметно-количественному учету и на которые не установлены нормы единовременной реализации, рецепты врача погашаются штампом аптеки "Лекарственное средство реализовано" и возвращаются гражданину.</w:t>
      </w:r>
    </w:p>
    <w:p w:rsidR="00CB20B9" w:rsidRDefault="00CB20B9">
      <w:pPr>
        <w:pStyle w:val="ConsPlusNormal"/>
        <w:ind w:firstLine="540"/>
        <w:jc w:val="both"/>
      </w:pPr>
      <w:r>
        <w:t xml:space="preserve">62. Реализованные в аптеке по рецептам врача лекарственные средства, наркотические средства и психотропные вещества возврату или обмену в соответствии с </w:t>
      </w:r>
      <w:hyperlink r:id="rId29" w:tooltip="Постановление Совета Министров Республики Беларусь от 14.06.2002 N 778 &quot;О мерах по реализации Закона Республики Беларусь &quot;О защите прав потребителей&quot; (вместе с &quot;Положением о порядке безвозмездного предоставления потребителю на период устранения по его требованию недостатков товара длительного пользования или его замены аналогичного товара&quot;)------------ Недействующая редакция{КонсультантПлюс}" w:history="1">
        <w:r>
          <w:rPr>
            <w:color w:val="0000FF"/>
          </w:rPr>
          <w:t>Перечнем</w:t>
        </w:r>
      </w:hyperlink>
      <w:r>
        <w:t xml:space="preserve"> непродовольственных товаров надлежащего качества, не подлежащих обмену, утвержденным постановлением Совета Министров Республики Беларусь от 14 июня 2002 г. N 778 "О мерах по реализации Закона Республики Беларусь "О защите прав потребителей" (Национальный реестр правовых актов Республики Беларусь, 2002 г., N 71, 5/10637), не подлежат.</w:t>
      </w:r>
    </w:p>
    <w:p w:rsidR="00CB20B9" w:rsidRDefault="00CB20B9">
      <w:pPr>
        <w:pStyle w:val="ConsPlusNormal"/>
        <w:ind w:firstLine="540"/>
        <w:jc w:val="both"/>
      </w:pPr>
      <w:r>
        <w:t>В случае обнаружения гражданином в течение 5 дней после приобретения в аптеке скрытых дефектов у лекарственного средства для ингаляционного применения в виде аэрозоля или спрея аптека обязана заменить такое лекарственное средство немедленно или возместить понесенные гражданином затраты при реализации лекарственного средства:</w:t>
      </w:r>
    </w:p>
    <w:p w:rsidR="00CB20B9" w:rsidRDefault="00CB20B9">
      <w:pPr>
        <w:pStyle w:val="ConsPlusNormal"/>
        <w:ind w:firstLine="540"/>
        <w:jc w:val="both"/>
      </w:pPr>
      <w:r>
        <w:t>за полную стоимость при предъявлении чека;</w:t>
      </w:r>
    </w:p>
    <w:p w:rsidR="00CB20B9" w:rsidRDefault="00CB20B9">
      <w:pPr>
        <w:pStyle w:val="ConsPlusNormal"/>
        <w:ind w:firstLine="540"/>
        <w:jc w:val="both"/>
      </w:pPr>
      <w:r>
        <w:t>на льготных условиях, в том числе бесплатно, при предъявлении документа, подтверждающего право на льготное, в том числе бесплатное, обеспечение лекарственными средствами, и чека (при льготном лекарственном обеспечении).</w:t>
      </w:r>
    </w:p>
    <w:p w:rsidR="00CB20B9" w:rsidRDefault="00CB20B9">
      <w:pPr>
        <w:pStyle w:val="ConsPlusNormal"/>
        <w:ind w:firstLine="540"/>
        <w:jc w:val="both"/>
      </w:pPr>
      <w:r>
        <w:t>63. При наличии в аптеках одного и того же наименования лекарственного средства его реализация осуществляется в порядке поступления с учетом остаточных сроков годности.</w:t>
      </w:r>
    </w:p>
    <w:p w:rsidR="00CB20B9" w:rsidRDefault="00CB20B9">
      <w:pPr>
        <w:pStyle w:val="ConsPlusNormal"/>
        <w:ind w:firstLine="540"/>
        <w:jc w:val="both"/>
      </w:pPr>
      <w:r>
        <w:t xml:space="preserve">64. При отсутствии в аптеке лекарственных средств, обязательных для наличия в соответствии с </w:t>
      </w:r>
      <w:hyperlink r:id="rId30" w:tooltip="Постановление Министерства здравоохранения Республики Беларусь от 16.07.2007 N 65 &quot;Об утверждении перечня основных лекарственных средств&quot;------------ Недействующая редакция{КонсультантПлюс}" w:history="1">
        <w:r>
          <w:rPr>
            <w:color w:val="0000FF"/>
          </w:rPr>
          <w:t>перечнем</w:t>
        </w:r>
      </w:hyperlink>
      <w:r>
        <w:t xml:space="preserve"> основных лекарственных средств, утвержденным постановлением Министерства здравоохранения Республики Беларусь от 16 июля 2007 г. N 65 (Национальный реестр правовых актов Республики Беларусь, 2007 г., N 175, 8/16847), и с </w:t>
      </w:r>
      <w:hyperlink r:id="rId31" w:tooltip="Постановление Министерства здравоохранения Республики Беларусь от 24.06.2005 N 17 (ред. от 28.09.2007) &quot;Об утверждении перечня лекарственных средств отечественного производства, обязательных для наличия в аптеках всех форм собственности&quot;------------ Утратил силу или отменен{КонсультантПлюс}" w:history="1">
        <w:r>
          <w:rPr>
            <w:color w:val="0000FF"/>
          </w:rPr>
          <w:t>перечнем</w:t>
        </w:r>
      </w:hyperlink>
      <w:r>
        <w:t xml:space="preserve"> лекарственных средств отечественного производства, обязательных для наличия в аптеках всех форм собственности, утвержденным постановлением Министерства здравоохранения Республики Беларусь от 24 июня 2005 г. N 17 (Национальный реестр правовых актов Республики Беларусь, 2005 г., N 108, 8/12829), аптека должна обеспечить их закупку в порядке, установленном законодательством Республики Беларусь.</w:t>
      </w:r>
    </w:p>
    <w:p w:rsidR="00CB20B9" w:rsidRDefault="00CB20B9">
      <w:pPr>
        <w:pStyle w:val="ConsPlusNormal"/>
        <w:ind w:firstLine="540"/>
        <w:jc w:val="both"/>
      </w:pPr>
      <w:r>
        <w:t>65. В аптеках запрещается:</w:t>
      </w:r>
    </w:p>
    <w:p w:rsidR="00CB20B9" w:rsidRDefault="00CB20B9">
      <w:pPr>
        <w:pStyle w:val="ConsPlusNormal"/>
        <w:ind w:firstLine="540"/>
        <w:jc w:val="both"/>
      </w:pPr>
      <w:r>
        <w:t>реализовывать:</w:t>
      </w:r>
    </w:p>
    <w:p w:rsidR="00CB20B9" w:rsidRDefault="00CB20B9">
      <w:pPr>
        <w:pStyle w:val="ConsPlusNormal"/>
        <w:ind w:firstLine="540"/>
        <w:jc w:val="both"/>
      </w:pPr>
      <w:r>
        <w:t xml:space="preserve">лекарственные средства, наркотические средства и психотропные вещества, не зарегистрированные в Республике Беларусь в установленном порядке, за исключением случаев, предусмотренных </w:t>
      </w:r>
      <w:hyperlink r:id="rId32" w:tooltip="Закон Республики Беларусь от 20.07.2006 N 161-З &quot;О лекарственных средствах&quot;------------ Недействующая редакция{КонсультантПлюс}" w:history="1">
        <w:r>
          <w:rPr>
            <w:color w:val="0000FF"/>
          </w:rPr>
          <w:t>абзацем четвертым части первой статьи 23</w:t>
        </w:r>
      </w:hyperlink>
      <w:r>
        <w:t xml:space="preserve"> Закона Республики Беларусь "О лекарственных средствах";</w:t>
      </w:r>
    </w:p>
    <w:p w:rsidR="00CB20B9" w:rsidRDefault="00CB20B9">
      <w:pPr>
        <w:pStyle w:val="ConsPlusNormal"/>
        <w:ind w:firstLine="540"/>
        <w:jc w:val="both"/>
      </w:pPr>
      <w:r>
        <w:t>наркотические средства для инъекций;</w:t>
      </w:r>
    </w:p>
    <w:p w:rsidR="00CB20B9" w:rsidRDefault="00CB20B9">
      <w:pPr>
        <w:pStyle w:val="ConsPlusNormal"/>
        <w:ind w:firstLine="540"/>
        <w:jc w:val="both"/>
      </w:pPr>
      <w:r>
        <w:t>эфир для наркоза;</w:t>
      </w:r>
    </w:p>
    <w:p w:rsidR="00CB20B9" w:rsidRDefault="00CB20B9">
      <w:pPr>
        <w:pStyle w:val="ConsPlusNormal"/>
        <w:ind w:firstLine="540"/>
        <w:jc w:val="both"/>
      </w:pPr>
      <w:r>
        <w:t>хлорэтил;</w:t>
      </w:r>
    </w:p>
    <w:p w:rsidR="00CB20B9" w:rsidRDefault="00CB20B9">
      <w:pPr>
        <w:pStyle w:val="ConsPlusNormal"/>
        <w:ind w:firstLine="540"/>
        <w:jc w:val="both"/>
      </w:pPr>
      <w:r>
        <w:t>кетамин;</w:t>
      </w:r>
    </w:p>
    <w:p w:rsidR="00CB20B9" w:rsidRDefault="00CB20B9">
      <w:pPr>
        <w:pStyle w:val="ConsPlusNormal"/>
        <w:ind w:firstLine="540"/>
        <w:jc w:val="both"/>
      </w:pPr>
      <w:r>
        <w:t>фторотан;</w:t>
      </w:r>
    </w:p>
    <w:p w:rsidR="00CB20B9" w:rsidRDefault="00CB20B9">
      <w:pPr>
        <w:pStyle w:val="ConsPlusNormal"/>
        <w:ind w:firstLine="540"/>
        <w:jc w:val="both"/>
      </w:pPr>
      <w:r>
        <w:t>натрия оксибутират в ампулах;</w:t>
      </w:r>
    </w:p>
    <w:p w:rsidR="00CB20B9" w:rsidRDefault="00CB20B9">
      <w:pPr>
        <w:pStyle w:val="ConsPlusNormal"/>
        <w:ind w:firstLine="540"/>
        <w:jc w:val="both"/>
      </w:pPr>
      <w:r>
        <w:t>лития оксибутират в ампулах;</w:t>
      </w:r>
    </w:p>
    <w:p w:rsidR="00CB20B9" w:rsidRDefault="00CB20B9">
      <w:pPr>
        <w:pStyle w:val="ConsPlusNormal"/>
        <w:ind w:firstLine="540"/>
        <w:jc w:val="both"/>
      </w:pPr>
      <w:r>
        <w:t>бария сульфат для рентгеноскопии;</w:t>
      </w:r>
    </w:p>
    <w:p w:rsidR="00CB20B9" w:rsidRDefault="00CB20B9">
      <w:pPr>
        <w:pStyle w:val="ConsPlusNormal"/>
        <w:ind w:firstLine="540"/>
        <w:jc w:val="both"/>
      </w:pPr>
      <w:r>
        <w:t>лекарственные средства из административно-бытовых помещений аптеки;</w:t>
      </w:r>
    </w:p>
    <w:p w:rsidR="00CB20B9" w:rsidRDefault="00CB20B9">
      <w:pPr>
        <w:pStyle w:val="ConsPlusNormal"/>
        <w:ind w:firstLine="540"/>
        <w:jc w:val="both"/>
      </w:pPr>
      <w:r>
        <w:t>с истекшим сроком годности или пришедшие в негодность;</w:t>
      </w:r>
    </w:p>
    <w:p w:rsidR="00CB20B9" w:rsidRDefault="00CB20B9">
      <w:pPr>
        <w:pStyle w:val="ConsPlusNormal"/>
        <w:ind w:firstLine="540"/>
        <w:jc w:val="both"/>
      </w:pPr>
      <w:r>
        <w:lastRenderedPageBreak/>
        <w:t>лекарственные средства, наркотические средства и психотропные вещества, не прошедшие государственный контроль за качеством, не соответствующие требованиям фармакопейной статьи или нормативного документа производителя;</w:t>
      </w:r>
    </w:p>
    <w:p w:rsidR="00CB20B9" w:rsidRDefault="00CB20B9">
      <w:pPr>
        <w:pStyle w:val="ConsPlusNormal"/>
        <w:ind w:firstLine="540"/>
        <w:jc w:val="both"/>
      </w:pPr>
      <w:r>
        <w:t>без инструкции по медицинскому применению или листка-вкладыша;</w:t>
      </w:r>
    </w:p>
    <w:p w:rsidR="00CB20B9" w:rsidRDefault="00CB20B9">
      <w:pPr>
        <w:pStyle w:val="ConsPlusNormal"/>
        <w:ind w:firstLine="540"/>
        <w:jc w:val="both"/>
      </w:pPr>
      <w:r>
        <w:t>без нанесения цены;</w:t>
      </w:r>
    </w:p>
    <w:p w:rsidR="00CB20B9" w:rsidRDefault="00CB20B9">
      <w:pPr>
        <w:pStyle w:val="ConsPlusNormal"/>
        <w:ind w:firstLine="540"/>
        <w:jc w:val="both"/>
      </w:pPr>
      <w:r>
        <w:t>детям и подросткам до 15 лет;</w:t>
      </w:r>
    </w:p>
    <w:p w:rsidR="00CB20B9" w:rsidRDefault="00CB20B9">
      <w:pPr>
        <w:pStyle w:val="ConsPlusNormal"/>
        <w:ind w:firstLine="540"/>
        <w:jc w:val="both"/>
      </w:pPr>
      <w:r>
        <w:t>лекарственные средства, наркотические средства и психотропные вещества гражданам через сеть Интернет, по объявлениям в средствах массовой информации или частным объявлениям, а также через развозную и разносную реализацию, в том числе с лотков;</w:t>
      </w:r>
    </w:p>
    <w:p w:rsidR="00CB20B9" w:rsidRDefault="00CB20B9">
      <w:pPr>
        <w:pStyle w:val="ConsPlusNormal"/>
        <w:ind w:firstLine="540"/>
        <w:jc w:val="both"/>
      </w:pPr>
      <w:r>
        <w:t>хранить не принадлежащие аптеке лекарственные средства, наркотические средства и психотропные вещества, за исключением хранения лекарственных средств, обращенных в установленном порядке в доход государства;</w:t>
      </w:r>
    </w:p>
    <w:p w:rsidR="00CB20B9" w:rsidRDefault="00CB20B9">
      <w:pPr>
        <w:pStyle w:val="ConsPlusNormal"/>
        <w:ind w:firstLine="540"/>
        <w:jc w:val="both"/>
      </w:pPr>
      <w:r>
        <w:t>принимать от граждан лекарственные средства, наркотические средства и психотропные вещества, приобретенные ими в аптеке ранее.".</w:t>
      </w:r>
    </w:p>
    <w:p w:rsidR="00CB20B9" w:rsidRDefault="00CB20B9">
      <w:pPr>
        <w:pStyle w:val="ConsPlusNormal"/>
        <w:ind w:firstLine="540"/>
        <w:jc w:val="both"/>
      </w:pPr>
    </w:p>
    <w:p w:rsidR="00CB20B9" w:rsidRDefault="00CB20B9">
      <w:pPr>
        <w:pStyle w:val="ConsPlusNormal"/>
        <w:ind w:firstLine="540"/>
        <w:jc w:val="both"/>
      </w:pPr>
      <w:r>
        <w:t>3. Признать утратившими силу:</w:t>
      </w:r>
    </w:p>
    <w:p w:rsidR="00CB20B9" w:rsidRDefault="00CB20B9">
      <w:pPr>
        <w:pStyle w:val="ConsPlusNormal"/>
        <w:ind w:firstLine="540"/>
        <w:jc w:val="both"/>
      </w:pPr>
      <w:hyperlink r:id="rId33" w:tooltip="Постановление Министерства здравоохранения Республики Беларусь от 14.03.2000 N 2 (ред. от 16.11.2001) &quot;О перечне лекарственных средств, не подлежащих реализации из аптечных учреждений и предприятий на льготных условиях и бесплатно&quot;------------ Утратил силу или отменен{КонсультантПлюс}" w:history="1">
        <w:r>
          <w:rPr>
            <w:color w:val="0000FF"/>
          </w:rPr>
          <w:t>постановление</w:t>
        </w:r>
      </w:hyperlink>
      <w:r>
        <w:t xml:space="preserve"> Министерства здравоохранения Республики Беларусь от 14 марта 2000 г. N 2 "О перечне лекарственных средств, не подлежащих реализации из аптечных учреждений и предприятий на льготных условиях и бесплатно" (Национальный реестр правовых актов Республики Беларусь, 2000 г., N 37, 8/3236);</w:t>
      </w:r>
    </w:p>
    <w:p w:rsidR="00CB20B9" w:rsidRDefault="00CB20B9">
      <w:pPr>
        <w:pStyle w:val="ConsPlusNormal"/>
        <w:ind w:firstLine="540"/>
        <w:jc w:val="both"/>
      </w:pPr>
      <w:hyperlink r:id="rId34" w:tooltip="Постановление Министерства здравоохранения Республики Беларусь от 06.12.2000 N 53 (ред. от 22.12.2006) &quot;О правилах выписывания рецептов и отпуска населению лекарственных средств&quot; (вместе с &quot;Инструкцией о порядке хранения и учета рецептурных бланков&quot;, &quot;Инструкцией о порядке лекарственного обеспечения населения в ночное время&quot;)------------ Утратил силу или отменен{КонсультантПлюс}" w:history="1">
        <w:r>
          <w:rPr>
            <w:color w:val="0000FF"/>
          </w:rPr>
          <w:t>постановление</w:t>
        </w:r>
      </w:hyperlink>
      <w:r>
        <w:t xml:space="preserve"> Министерства здравоохранения Республики Беларусь от 6 декабря 2000 г. N 53 "О правилах выписывания рецептов и отпуска населению лекарственных средств" (Национальный реестр правовых актов Республики Беларусь, 2001 г., N 57, 8/6201);</w:t>
      </w:r>
    </w:p>
    <w:p w:rsidR="00CB20B9" w:rsidRDefault="00CB20B9">
      <w:pPr>
        <w:pStyle w:val="ConsPlusNormal"/>
        <w:ind w:firstLine="540"/>
        <w:jc w:val="both"/>
      </w:pPr>
      <w:hyperlink r:id="rId35" w:tooltip="Постановление Министерства здравоохранения Республики Беларусь от 14.11.2001 N 66 &quot;О внесении изменений и дополнений в Правила выписывания рецептов на лекарственные средства, в Правила отпуска лекарственных средств из аптечных учреждений и предприятий, в Инструкцию о порядке хранения и учета рецептурных бланков&quot;------------ Утратил силу или отменен{КонсультантПлюс}" w:history="1">
        <w:r>
          <w:rPr>
            <w:color w:val="0000FF"/>
          </w:rPr>
          <w:t>постановление</w:t>
        </w:r>
      </w:hyperlink>
      <w:r>
        <w:t xml:space="preserve"> Министерства здравоохранения Республики Беларусь от 14 ноября 2001 г. N 66 "О внесении изменений и дополнений в Правила выписывания рецептов на лекарственные средства, в Правила отпуска лекарственных средств из аптечных учреждений и предприятий, в Инструкцию о порядке хранения и учета рецептурных бланков" (Национальный реестр правовых актов Республики Беларусь, 2001 г., N 112, 8/7490);</w:t>
      </w:r>
    </w:p>
    <w:p w:rsidR="00CB20B9" w:rsidRDefault="00CB20B9">
      <w:pPr>
        <w:pStyle w:val="ConsPlusNormal"/>
        <w:ind w:firstLine="540"/>
        <w:jc w:val="both"/>
      </w:pPr>
      <w:hyperlink r:id="rId36" w:tooltip="Постановление Министерства здравоохранения Республики Беларусь от 16.11.2001 N 67 &quot;О внесении дополнений в перечень лекарственных средств, не подлежащих реализации из аптечных учреждений и предприятий на льготных условиях и бесплатно&quot;------------ Утратил силу или отменен{КонсультантПлюс}" w:history="1">
        <w:r>
          <w:rPr>
            <w:color w:val="0000FF"/>
          </w:rPr>
          <w:t>постановление</w:t>
        </w:r>
      </w:hyperlink>
      <w:r>
        <w:t xml:space="preserve"> Министерства здравоохранения Республики Беларусь от 16 ноября 2001 г. N 67 "О внесении дополнений в перечень лекарственных средств, не подлежащих реализации из аптечных учреждений и предприятий на льготных условиях и бесплатно" (Национальный реестр правовых актов Республики Беларусь, 2001 г., N 115, 8/7502);</w:t>
      </w:r>
    </w:p>
    <w:p w:rsidR="00CB20B9" w:rsidRDefault="00CB20B9">
      <w:pPr>
        <w:pStyle w:val="ConsPlusNormal"/>
        <w:ind w:firstLine="540"/>
        <w:jc w:val="both"/>
      </w:pPr>
      <w:hyperlink r:id="rId37" w:tooltip="Постановление Министерства здравоохранения Республики Беларусь от 22.12.2006 N 117 &quot;О внесении изменений в некоторые нормативные правовые акты Министерства здравоохранения Республики Беларусь&quot;------------ Утратил силу или отменен{КонсультантПлюс}" w:history="1">
        <w:r>
          <w:rPr>
            <w:color w:val="0000FF"/>
          </w:rPr>
          <w:t>пункт 4</w:t>
        </w:r>
      </w:hyperlink>
      <w:r>
        <w:t xml:space="preserve"> постановления Министерства здравоохранения Республики Беларусь от 22 декабря 2006 г. N 117 "О внесении изменений в некоторые нормативные правовые акты Министерства здравоохранения Республики Беларусь" (Национальный реестр правовых актов Республики Беларусь, 2007 г., N 32, 8/15643).</w:t>
      </w:r>
    </w:p>
    <w:p w:rsidR="00CB20B9" w:rsidRDefault="00CB20B9">
      <w:pPr>
        <w:pStyle w:val="ConsPlusNormal"/>
        <w:ind w:firstLine="540"/>
        <w:jc w:val="both"/>
      </w:pPr>
      <w:r>
        <w:t>4. Настоящее постановление вступает в силу после дня его официального опубликования.</w:t>
      </w:r>
    </w:p>
    <w:p w:rsidR="00CB20B9" w:rsidRDefault="00CB20B9">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B20B9">
        <w:tc>
          <w:tcPr>
            <w:tcW w:w="5103" w:type="dxa"/>
          </w:tcPr>
          <w:p w:rsidR="00CB20B9" w:rsidRDefault="00CB20B9">
            <w:pPr>
              <w:pStyle w:val="ConsPlusNormal"/>
            </w:pPr>
            <w:r>
              <w:t>Министр</w:t>
            </w:r>
          </w:p>
        </w:tc>
        <w:tc>
          <w:tcPr>
            <w:tcW w:w="5103" w:type="dxa"/>
          </w:tcPr>
          <w:p w:rsidR="00CB20B9" w:rsidRDefault="00CB20B9">
            <w:pPr>
              <w:pStyle w:val="ConsPlusNormal"/>
              <w:jc w:val="right"/>
            </w:pPr>
            <w:r>
              <w:t>В.И.Жарко</w:t>
            </w:r>
          </w:p>
        </w:tc>
      </w:tr>
    </w:tbl>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nformat"/>
        <w:jc w:val="both"/>
      </w:pPr>
      <w:r>
        <w:t xml:space="preserve">                                                        УТВЕРЖДЕНО</w:t>
      </w:r>
    </w:p>
    <w:p w:rsidR="00CB20B9" w:rsidRDefault="00CB20B9">
      <w:pPr>
        <w:pStyle w:val="ConsPlusNonformat"/>
        <w:jc w:val="both"/>
      </w:pPr>
      <w:r>
        <w:t xml:space="preserve">                                                        Постановление</w:t>
      </w:r>
    </w:p>
    <w:p w:rsidR="00CB20B9" w:rsidRDefault="00CB20B9">
      <w:pPr>
        <w:pStyle w:val="ConsPlusNonformat"/>
        <w:jc w:val="both"/>
      </w:pPr>
      <w:r>
        <w:t xml:space="preserve">                                                        Министерства</w:t>
      </w:r>
    </w:p>
    <w:p w:rsidR="00CB20B9" w:rsidRDefault="00CB20B9">
      <w:pPr>
        <w:pStyle w:val="ConsPlusNonformat"/>
        <w:jc w:val="both"/>
      </w:pPr>
      <w:r>
        <w:t xml:space="preserve">                                                        здравоохранения</w:t>
      </w:r>
    </w:p>
    <w:p w:rsidR="00CB20B9" w:rsidRDefault="00CB20B9">
      <w:pPr>
        <w:pStyle w:val="ConsPlusNonformat"/>
        <w:jc w:val="both"/>
      </w:pPr>
      <w:r>
        <w:t xml:space="preserve">                                                        Республики Беларусь</w:t>
      </w:r>
    </w:p>
    <w:p w:rsidR="00CB20B9" w:rsidRDefault="00CB20B9">
      <w:pPr>
        <w:pStyle w:val="ConsPlusNonformat"/>
        <w:jc w:val="both"/>
      </w:pPr>
      <w:r>
        <w:t xml:space="preserve">                                                        31.10.2007 N 99</w:t>
      </w:r>
    </w:p>
    <w:p w:rsidR="00CB20B9" w:rsidRDefault="00CB20B9">
      <w:pPr>
        <w:pStyle w:val="ConsPlusNonformat"/>
        <w:jc w:val="both"/>
      </w:pPr>
      <w:r>
        <w:t xml:space="preserve">                                                        (в редакции</w:t>
      </w:r>
    </w:p>
    <w:p w:rsidR="00CB20B9" w:rsidRDefault="00CB20B9">
      <w:pPr>
        <w:pStyle w:val="ConsPlusNonformat"/>
        <w:jc w:val="both"/>
      </w:pPr>
      <w:r>
        <w:t xml:space="preserve">                                                        постановления</w:t>
      </w:r>
    </w:p>
    <w:p w:rsidR="00CB20B9" w:rsidRDefault="00CB20B9">
      <w:pPr>
        <w:pStyle w:val="ConsPlusNonformat"/>
        <w:jc w:val="both"/>
      </w:pPr>
      <w:r>
        <w:t xml:space="preserve">                                                        Министерства</w:t>
      </w:r>
    </w:p>
    <w:p w:rsidR="00CB20B9" w:rsidRDefault="00CB20B9">
      <w:pPr>
        <w:pStyle w:val="ConsPlusNonformat"/>
        <w:jc w:val="both"/>
      </w:pPr>
      <w:r>
        <w:t xml:space="preserve">                                                        здравоохранения</w:t>
      </w:r>
    </w:p>
    <w:p w:rsidR="00CB20B9" w:rsidRDefault="00CB20B9">
      <w:pPr>
        <w:pStyle w:val="ConsPlusNonformat"/>
        <w:jc w:val="both"/>
      </w:pPr>
      <w:r>
        <w:t xml:space="preserve">                                                        Республики Беларусь</w:t>
      </w:r>
    </w:p>
    <w:p w:rsidR="00CB20B9" w:rsidRDefault="00CB20B9">
      <w:pPr>
        <w:pStyle w:val="ConsPlusNonformat"/>
        <w:jc w:val="both"/>
      </w:pPr>
      <w:r>
        <w:t xml:space="preserve">                                                        31.10.2008 N 181)</w:t>
      </w:r>
    </w:p>
    <w:p w:rsidR="00CB20B9" w:rsidRDefault="00CB20B9">
      <w:pPr>
        <w:pStyle w:val="ConsPlusNormal"/>
        <w:ind w:firstLine="540"/>
        <w:jc w:val="both"/>
      </w:pPr>
    </w:p>
    <w:p w:rsidR="00CB20B9" w:rsidRDefault="00CB20B9">
      <w:pPr>
        <w:pStyle w:val="ConsPlusTitle"/>
        <w:jc w:val="center"/>
      </w:pPr>
      <w:bookmarkStart w:id="1" w:name="Par324"/>
      <w:bookmarkEnd w:id="1"/>
      <w:r>
        <w:t>ИНСТРУКЦИЯ</w:t>
      </w:r>
    </w:p>
    <w:p w:rsidR="00CB20B9" w:rsidRDefault="00CB20B9">
      <w:pPr>
        <w:pStyle w:val="ConsPlusTitle"/>
        <w:jc w:val="center"/>
      </w:pPr>
      <w:r>
        <w:t>О ПОРЯДКЕ ВЫПИСКИ РЕЦЕПТА ВРАЧА</w:t>
      </w:r>
    </w:p>
    <w:p w:rsidR="00CB20B9" w:rsidRDefault="00CB20B9">
      <w:pPr>
        <w:pStyle w:val="ConsPlusNormal"/>
        <w:jc w:val="center"/>
      </w:pPr>
      <w:r>
        <w:t xml:space="preserve">(в ред. постановлений Минздрава от 31.10.2008 </w:t>
      </w:r>
      <w:hyperlink r:id="rId38" w:tooltip="Постановление Министерства здравоохранения Республики Беларусь от 31.10.2008 N 181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N 181</w:t>
        </w:r>
      </w:hyperlink>
      <w:r>
        <w:t>,</w:t>
      </w:r>
    </w:p>
    <w:p w:rsidR="00CB20B9" w:rsidRDefault="00CB20B9">
      <w:pPr>
        <w:pStyle w:val="ConsPlusNormal"/>
        <w:jc w:val="center"/>
      </w:pPr>
      <w:r>
        <w:t xml:space="preserve">от 09.09.2014 </w:t>
      </w:r>
      <w:hyperlink r:id="rId39"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N 66</w:t>
        </w:r>
      </w:hyperlink>
      <w:r>
        <w:t xml:space="preserve">, от 16.01.2016 </w:t>
      </w:r>
      <w:hyperlink r:id="rId40" w:tooltip="Постановление Министерства здравоохранения Республики Беларусь от 16.01.2016 N 1 &quot;О внесении изменения в постановление Министерства здравоохранения Республики Беларусь от 31 октября 2007 г. N 99&quot;{КонсультантПлюс}" w:history="1">
        <w:r>
          <w:rPr>
            <w:color w:val="0000FF"/>
          </w:rPr>
          <w:t>N 1</w:t>
        </w:r>
      </w:hyperlink>
      <w:r>
        <w:t>)</w:t>
      </w:r>
    </w:p>
    <w:p w:rsidR="00CB20B9" w:rsidRDefault="00CB20B9">
      <w:pPr>
        <w:pStyle w:val="ConsPlusNormal"/>
        <w:jc w:val="center"/>
      </w:pPr>
    </w:p>
    <w:p w:rsidR="00CB20B9" w:rsidRDefault="00CB20B9">
      <w:pPr>
        <w:pStyle w:val="ConsPlusNormal"/>
        <w:ind w:firstLine="540"/>
        <w:jc w:val="both"/>
      </w:pPr>
      <w:r>
        <w:t>1. Настоящая Инструкция о порядке выписки рецепта врача (далее - Инструкция) устанавливает порядок выписки рецепта врача на лекарственные средства, наркотические средства и психотропные вещества.</w:t>
      </w:r>
    </w:p>
    <w:p w:rsidR="00CB20B9" w:rsidRDefault="00CB20B9">
      <w:pPr>
        <w:pStyle w:val="ConsPlusNormal"/>
        <w:ind w:firstLine="540"/>
        <w:jc w:val="both"/>
      </w:pPr>
      <w:r>
        <w:t>Наркотические средства и психотропные вещества выписываются в виде определенных лекарственных форм.</w:t>
      </w:r>
    </w:p>
    <w:p w:rsidR="00CB20B9" w:rsidRDefault="00CB20B9">
      <w:pPr>
        <w:pStyle w:val="ConsPlusNormal"/>
        <w:ind w:firstLine="540"/>
        <w:jc w:val="both"/>
      </w:pPr>
      <w:r>
        <w:t>2. Рецепт врача выписывается медицинским работником, занимающим в установленном законодательством порядке должность врача-специалиста (далее - врач) в государственной организации здравоохранения, а также в негосударственной организации здравоохранения, иной организации или у индивидуального предпринимателя, имеющих специальное разрешение (лицензию) на осуществление медицинской деятельности (далее, если не указано иное, - организация здравоохранения, индивидуальный предприниматель).</w:t>
      </w:r>
    </w:p>
    <w:p w:rsidR="00CB20B9" w:rsidRDefault="00CB20B9">
      <w:pPr>
        <w:pStyle w:val="ConsPlusNormal"/>
        <w:jc w:val="both"/>
      </w:pPr>
      <w:r>
        <w:t xml:space="preserve">(в ред. постановлений Минздрава от 09.09.2014 </w:t>
      </w:r>
      <w:hyperlink r:id="rId41"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N 66</w:t>
        </w:r>
      </w:hyperlink>
      <w:r>
        <w:t xml:space="preserve">, от 16.01.2016 </w:t>
      </w:r>
      <w:hyperlink r:id="rId42" w:tooltip="Постановление Министерства здравоохранения Республики Беларусь от 16.01.2016 N 1 &quot;О внесении изменения в постановление Министерства здравоохранения Республики Беларусь от 31 октября 2007 г. N 99&quot;{КонсультантПлюс}" w:history="1">
        <w:r>
          <w:rPr>
            <w:color w:val="0000FF"/>
          </w:rPr>
          <w:t>N 1</w:t>
        </w:r>
      </w:hyperlink>
      <w:r>
        <w:t>)</w:t>
      </w:r>
    </w:p>
    <w:p w:rsidR="00CB20B9" w:rsidRDefault="00CB20B9">
      <w:pPr>
        <w:pStyle w:val="ConsPlusNormal"/>
        <w:ind w:firstLine="540"/>
        <w:jc w:val="both"/>
      </w:pPr>
      <w:r>
        <w:t>3. Рецепты врача на лекарственные средства, наркотические средства и психотропные вещества выписываются гражданину, у которого установлено наличие заболевания (далее - пациент), с учетом диагноза, возраста, порядка оплаты, особенностей лекарственных средств, наркотических средств и психотропных веществ, их лекарственной формы и доступности по цене. Назначение лекарственных средств, наркотических средств и психотропных веществ отражается в медицинской документации.</w:t>
      </w:r>
    </w:p>
    <w:p w:rsidR="00CB20B9" w:rsidRDefault="00CB20B9">
      <w:pPr>
        <w:pStyle w:val="ConsPlusNormal"/>
        <w:jc w:val="both"/>
      </w:pPr>
      <w:r>
        <w:t xml:space="preserve">(в ред. </w:t>
      </w:r>
      <w:hyperlink r:id="rId43"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4. Лекарственные средства, наркотические средства и психотропные вещества, назначенные пациенту врачом, выписываются в рецепте врача для последующей их реализации в аптеке за полную стоимость, бесплатно и на льготных условиях в порядке, установленном Правительством Республики Беларусь и настоящей Инструкцией.</w:t>
      </w:r>
    </w:p>
    <w:p w:rsidR="00CB20B9" w:rsidRDefault="00CB20B9">
      <w:pPr>
        <w:pStyle w:val="ConsPlusNormal"/>
        <w:ind w:firstLine="540"/>
        <w:jc w:val="both"/>
      </w:pPr>
      <w:r>
        <w:t>5. Для выписки рецепта врача используются следующие формы бланков рецептов:</w:t>
      </w:r>
    </w:p>
    <w:p w:rsidR="00CB20B9" w:rsidRDefault="00CB20B9">
      <w:pPr>
        <w:pStyle w:val="ConsPlusNormal"/>
        <w:ind w:firstLine="540"/>
        <w:jc w:val="both"/>
      </w:pPr>
      <w:r>
        <w:t xml:space="preserve">бланк рецепта врача для выписки лекарственных средств, реализуемых в аптеке за полную стоимость, согласно </w:t>
      </w:r>
      <w:hyperlink w:anchor="Par416" w:tooltip="Форма" w:history="1">
        <w:r>
          <w:rPr>
            <w:color w:val="0000FF"/>
          </w:rPr>
          <w:t>приложению 1</w:t>
        </w:r>
      </w:hyperlink>
      <w:r>
        <w:t xml:space="preserve"> к настоящей Инструкции (далее - бланк рецепта формы 1);</w:t>
      </w:r>
    </w:p>
    <w:p w:rsidR="00CB20B9" w:rsidRDefault="00CB20B9">
      <w:pPr>
        <w:pStyle w:val="ConsPlusNormal"/>
        <w:ind w:firstLine="540"/>
        <w:jc w:val="both"/>
      </w:pPr>
      <w:r>
        <w:t xml:space="preserve">бланк рецепта врача для выписки наркотического средства согласно </w:t>
      </w:r>
      <w:hyperlink w:anchor="Par483" w:tooltip="Форма" w:history="1">
        <w:r>
          <w:rPr>
            <w:color w:val="0000FF"/>
          </w:rPr>
          <w:t>приложению 2</w:t>
        </w:r>
      </w:hyperlink>
      <w:r>
        <w:t xml:space="preserve"> к настоящей Инструкции (далее - бланк рецепта формы 2);</w:t>
      </w:r>
    </w:p>
    <w:p w:rsidR="00CB20B9" w:rsidRDefault="00CB20B9">
      <w:pPr>
        <w:pStyle w:val="ConsPlusNormal"/>
        <w:jc w:val="both"/>
      </w:pPr>
      <w:r>
        <w:t xml:space="preserve">(в ред. </w:t>
      </w:r>
      <w:hyperlink r:id="rId44"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 xml:space="preserve">бланк рецепта врача для выписки психотропных веществ и лекарственных средств, обладающих анаболической активностью, реализуемых в аптеке за полную стоимость, согласно </w:t>
      </w:r>
      <w:hyperlink w:anchor="Par546" w:tooltip="Форма" w:history="1">
        <w:r>
          <w:rPr>
            <w:color w:val="0000FF"/>
          </w:rPr>
          <w:t>приложению 3</w:t>
        </w:r>
      </w:hyperlink>
      <w:r>
        <w:t xml:space="preserve"> к настоящей Инструкции (далее - бланк рецепта формы 3);</w:t>
      </w:r>
    </w:p>
    <w:p w:rsidR="00CB20B9" w:rsidRDefault="00CB20B9">
      <w:pPr>
        <w:pStyle w:val="ConsPlusNormal"/>
        <w:ind w:firstLine="540"/>
        <w:jc w:val="both"/>
      </w:pPr>
      <w:r>
        <w:t>бланк рецепта врача для выписки лекарственных средств и перевязочных материалов на льготных условиях, в том числе бесплатно (далее - бланк льготного рецепта).</w:t>
      </w:r>
    </w:p>
    <w:p w:rsidR="00CB20B9" w:rsidRDefault="00CB20B9">
      <w:pPr>
        <w:pStyle w:val="ConsPlusNormal"/>
        <w:jc w:val="both"/>
      </w:pPr>
      <w:r>
        <w:t xml:space="preserve">(в ред. </w:t>
      </w:r>
      <w:hyperlink r:id="rId45"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6. Врач при выписке рецепта врача обязан:</w:t>
      </w:r>
    </w:p>
    <w:p w:rsidR="00CB20B9" w:rsidRDefault="00CB20B9">
      <w:pPr>
        <w:pStyle w:val="ConsPlusNormal"/>
        <w:ind w:firstLine="540"/>
        <w:jc w:val="both"/>
      </w:pPr>
      <w:r>
        <w:t>заполнять все предусмотренные в нем графы;</w:t>
      </w:r>
    </w:p>
    <w:p w:rsidR="00CB20B9" w:rsidRDefault="00CB20B9">
      <w:pPr>
        <w:pStyle w:val="ConsPlusNormal"/>
        <w:ind w:firstLine="540"/>
        <w:jc w:val="both"/>
      </w:pPr>
      <w:r>
        <w:t>разборчиво указывать название лекарственного средства, наркотического средства или психотропного вещества, его лекарственную форму, дозировку и количество;</w:t>
      </w:r>
    </w:p>
    <w:p w:rsidR="00CB20B9" w:rsidRDefault="00CB20B9">
      <w:pPr>
        <w:pStyle w:val="ConsPlusNormal"/>
        <w:jc w:val="both"/>
      </w:pPr>
      <w:r>
        <w:t xml:space="preserve">(абзац введен </w:t>
      </w:r>
      <w:hyperlink r:id="rId46"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постановлением</w:t>
        </w:r>
      </w:hyperlink>
      <w:r>
        <w:t xml:space="preserve"> Минздрава от 09.09.2014 N 66)</w:t>
      </w:r>
    </w:p>
    <w:p w:rsidR="00CB20B9" w:rsidRDefault="00CB20B9">
      <w:pPr>
        <w:pStyle w:val="ConsPlusNormal"/>
        <w:ind w:firstLine="540"/>
        <w:jc w:val="both"/>
      </w:pPr>
      <w:r>
        <w:t>четко обозначать оттиски штампа и печатей организации здравоохранения или индивидуального предпринимателя;</w:t>
      </w:r>
    </w:p>
    <w:p w:rsidR="00CB20B9" w:rsidRDefault="00CB20B9">
      <w:pPr>
        <w:pStyle w:val="ConsPlusNormal"/>
        <w:ind w:firstLine="540"/>
        <w:jc w:val="both"/>
      </w:pPr>
      <w:r>
        <w:t>заверять его подписью и своей личной печатью.</w:t>
      </w:r>
    </w:p>
    <w:p w:rsidR="00CB20B9" w:rsidRDefault="00CB20B9">
      <w:pPr>
        <w:pStyle w:val="ConsPlusNormal"/>
        <w:ind w:firstLine="540"/>
        <w:jc w:val="both"/>
      </w:pPr>
      <w:r>
        <w:t xml:space="preserve">7. Рецепт врача может выписываться на лекарственные средства, наркотические средства и психотропные вещества, зарегистрированные в Республике Беларусь в установленном </w:t>
      </w:r>
      <w:hyperlink r:id="rId47" w:tooltip="Постановление Совета Министров Республики Беларусь от 01.04.2015 N 254 &quot;О государственной регистрации (подтверждении государственной регистрации) лекарственных средств и фармацевтических субстанций и внесении изменений и дополнений в постановление Совета Министров Республики Беларусь от 2 сентября 2008 г. N 1269&quot; (вместе с &quot;Положением о порядке выдачи регистрационного удостоверения на лекарственное средство и фармацевтическую субстанцию&quot;, &quot;Положением о структуре, порядке формирования и ведения государственн{КонсультантПлюс}" w:history="1">
        <w:r>
          <w:rPr>
            <w:color w:val="0000FF"/>
          </w:rPr>
          <w:t>порядке</w:t>
        </w:r>
      </w:hyperlink>
      <w:r>
        <w:t>:</w:t>
      </w:r>
    </w:p>
    <w:p w:rsidR="00CB20B9" w:rsidRDefault="00CB20B9">
      <w:pPr>
        <w:pStyle w:val="ConsPlusNormal"/>
        <w:ind w:firstLine="540"/>
        <w:jc w:val="both"/>
      </w:pPr>
      <w:r>
        <w:t>чернилами или шариковой ручкой. В этом случае при выписывании рецепта врача на лекарственные средства, наркотические средства и психотропные вещества врач указывает их торговое название или международное непатентованное наименование, а также лекарственную форму и дозировку в соответствии с Государственным реестром лекарственных средств Республики Беларусь. При этом рецепт врача выписывается четким, разборчивым почерком и исправления в рецепте не допускаются;</w:t>
      </w:r>
    </w:p>
    <w:p w:rsidR="00CB20B9" w:rsidRDefault="00CB20B9">
      <w:pPr>
        <w:pStyle w:val="ConsPlusNormal"/>
        <w:ind w:firstLine="540"/>
        <w:jc w:val="both"/>
      </w:pPr>
      <w:r>
        <w:t>с использованием компьютерных технологий или клише. В этом случае при выписывании рецепта врача на лекарственные средства, наркотические средства и психотропные вещества врач указывает их торговое название и международное непатентованное наименование (при его наличии), а также лекарственную форму и дозировку в соответствии с Государственным реестром лекарственных средств Республики Беларусь.</w:t>
      </w:r>
    </w:p>
    <w:p w:rsidR="00CB20B9" w:rsidRDefault="00CB20B9">
      <w:pPr>
        <w:pStyle w:val="ConsPlusNormal"/>
        <w:ind w:firstLine="540"/>
        <w:jc w:val="both"/>
      </w:pPr>
      <w:r>
        <w:t>Штамп организации здравоохранения или индивидуального предпринимателя на рецепт врача может наноситься печатным способом.</w:t>
      </w:r>
    </w:p>
    <w:p w:rsidR="00CB20B9" w:rsidRDefault="00CB20B9">
      <w:pPr>
        <w:pStyle w:val="ConsPlusNormal"/>
        <w:jc w:val="both"/>
      </w:pPr>
      <w:r>
        <w:t xml:space="preserve">(п. 7 в ред. </w:t>
      </w:r>
      <w:hyperlink r:id="rId48"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 xml:space="preserve">8. При выписке лекарственного средства, наркотического средства и психотропного вещества с использованием их международных непатентованных наименований и (или) торговых названий </w:t>
      </w:r>
      <w:r>
        <w:lastRenderedPageBreak/>
        <w:t>обозначение лекарственной формы и дозировки указываются в родительном падеже на латинском, белорусском или русском языке. Обращение врача к фармацевтическому работнику аптеки об изготовлении, отпуске и (или) реализации лекарственного средства, наркотического средства или психотропного вещества пишется врачом на латинском языке.</w:t>
      </w:r>
    </w:p>
    <w:p w:rsidR="00CB20B9" w:rsidRDefault="00CB20B9">
      <w:pPr>
        <w:pStyle w:val="ConsPlusNormal"/>
        <w:jc w:val="both"/>
      </w:pPr>
      <w:r>
        <w:t xml:space="preserve">(п. 8 в ред. </w:t>
      </w:r>
      <w:hyperlink r:id="rId49"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 xml:space="preserve">9. При выписке рецепта врача разрешается использование основных рецептурных сокращений на латинском, белорусском или русском языке согласно </w:t>
      </w:r>
      <w:hyperlink w:anchor="Par612" w:tooltip="ОСНОВНЫЕ РЕЦЕПТУРНЫЕ СОКРАЩЕНИЯ НА ЛАТИНСКОМ ЯЗЫКЕ" w:history="1">
        <w:r>
          <w:rPr>
            <w:color w:val="0000FF"/>
          </w:rPr>
          <w:t>приложениям 4</w:t>
        </w:r>
      </w:hyperlink>
      <w:r>
        <w:t xml:space="preserve"> - </w:t>
      </w:r>
      <w:hyperlink w:anchor="Par1038" w:tooltip="ОСНОВНЫЕ РЕЦЕПТУРНЫЕ СОКРАЩЕНИЯ НА РУССКОМ ЯЗЫКЕ" w:history="1">
        <w:r>
          <w:rPr>
            <w:color w:val="0000FF"/>
          </w:rPr>
          <w:t>4-2</w:t>
        </w:r>
      </w:hyperlink>
      <w:r>
        <w:t xml:space="preserve"> к настоящей Инструкции.</w:t>
      </w:r>
    </w:p>
    <w:p w:rsidR="00CB20B9" w:rsidRDefault="00CB20B9">
      <w:pPr>
        <w:pStyle w:val="ConsPlusNormal"/>
        <w:jc w:val="both"/>
      </w:pPr>
      <w:r>
        <w:t xml:space="preserve">(часть первая п. 9 в ред. </w:t>
      </w:r>
      <w:hyperlink r:id="rId50"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Запрещается использование сокращений наименований (названий) лекарственных средств, наркотических средств и психотропных веществ, не позволяющих установить, какое именно лекарственное средство, наркотическое средство или психотропное вещество выписано в рецепте врача.</w:t>
      </w:r>
    </w:p>
    <w:p w:rsidR="00CB20B9" w:rsidRDefault="00CB20B9">
      <w:pPr>
        <w:pStyle w:val="ConsPlusNormal"/>
        <w:ind w:firstLine="540"/>
        <w:jc w:val="both"/>
      </w:pPr>
      <w:r>
        <w:t>10. Способ медицинского применения лекарственных средств, наркотических средств и психотропных веществ, доза, частота, время приема (до еды, во время еды или после еды, особые способы приема) в рецепте врача указываются на белорусском или русском языке. Запрещается ограничиваться общими указаниями, например: "Внутреннее", "Известно", "По схеме".</w:t>
      </w:r>
    </w:p>
    <w:p w:rsidR="00CB20B9" w:rsidRDefault="00CB20B9">
      <w:pPr>
        <w:pStyle w:val="ConsPlusNormal"/>
        <w:ind w:firstLine="540"/>
        <w:jc w:val="both"/>
      </w:pPr>
      <w:r>
        <w:t>11. При выписке лекарственных средств, наркотических средств и психотропных веществ, изготавливаемых в аптеке по индивидуальным назначениям (рецептам) врача:</w:t>
      </w:r>
    </w:p>
    <w:p w:rsidR="00CB20B9" w:rsidRDefault="00CB20B9">
      <w:pPr>
        <w:pStyle w:val="ConsPlusNormal"/>
        <w:ind w:firstLine="540"/>
        <w:jc w:val="both"/>
      </w:pPr>
      <w:r>
        <w:t>названия лекарственных средств списка "А" и наркотических средств указываются в начале рецепта врача, затем - названия остальных лекарственных средств и вспомогательных веществ;</w:t>
      </w:r>
    </w:p>
    <w:p w:rsidR="00CB20B9" w:rsidRDefault="00CB20B9">
      <w:pPr>
        <w:pStyle w:val="ConsPlusNormal"/>
        <w:ind w:firstLine="540"/>
        <w:jc w:val="both"/>
      </w:pPr>
      <w:r>
        <w:t>количество жидких лекарственных средств указывается в миллилитрах, граммах или каплях, количество остальных лекарственных средств указывается в граммах.</w:t>
      </w:r>
    </w:p>
    <w:p w:rsidR="00CB20B9" w:rsidRDefault="00CB20B9">
      <w:pPr>
        <w:pStyle w:val="ConsPlusNormal"/>
        <w:ind w:firstLine="540"/>
        <w:jc w:val="both"/>
      </w:pPr>
      <w:r>
        <w:t>12. При необходимости экстренного изготовления по рецепту врача и реализации гражданину лекарственных средств, наркотических средств и психотропных веществ аптечного изготовления в верхней части рецепта врача указываются обозначения "сito" (срочно), "statim" (немедленно).</w:t>
      </w:r>
    </w:p>
    <w:p w:rsidR="00CB20B9" w:rsidRDefault="00CB20B9">
      <w:pPr>
        <w:pStyle w:val="ConsPlusNormal"/>
        <w:ind w:firstLine="540"/>
        <w:jc w:val="both"/>
      </w:pPr>
      <w:r>
        <w:t>13. Выписывая рецепт врача на изготавливаемое в аптеке лекарственное средство списка "А" или "Б" в дозе, превышающей высшую разовую дозу, врач обязан указать дозу этого лекарственного средства прописью и поставить восклицательный знак.</w:t>
      </w:r>
    </w:p>
    <w:p w:rsidR="00CB20B9" w:rsidRDefault="00CB20B9">
      <w:pPr>
        <w:pStyle w:val="ConsPlusNormal"/>
        <w:ind w:firstLine="540"/>
        <w:jc w:val="both"/>
      </w:pPr>
      <w:r>
        <w:t xml:space="preserve">14. В бланке рецепта </w:t>
      </w:r>
      <w:hyperlink w:anchor="Par416" w:tooltip="Форма" w:history="1">
        <w:r>
          <w:rPr>
            <w:color w:val="0000FF"/>
          </w:rPr>
          <w:t>формы 1</w:t>
        </w:r>
      </w:hyperlink>
      <w:r>
        <w:t xml:space="preserve"> указывается одно лекарственное средство. В случае выписывания лекарственных средств, требующих растворения при медицинском применении, в бланке рецепта </w:t>
      </w:r>
      <w:hyperlink w:anchor="Par416" w:tooltip="Форма" w:history="1">
        <w:r>
          <w:rPr>
            <w:color w:val="0000FF"/>
          </w:rPr>
          <w:t>формы 1</w:t>
        </w:r>
      </w:hyperlink>
      <w:r>
        <w:t xml:space="preserve"> указываются два лекарственных средства, одно из которых является растворителем.</w:t>
      </w:r>
    </w:p>
    <w:p w:rsidR="00CB20B9" w:rsidRDefault="00CB20B9">
      <w:pPr>
        <w:pStyle w:val="ConsPlusNormal"/>
        <w:jc w:val="both"/>
      </w:pPr>
      <w:r>
        <w:t xml:space="preserve">(п. 14 в ред. </w:t>
      </w:r>
      <w:hyperlink r:id="rId51"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 xml:space="preserve">15. В бланке рецепта </w:t>
      </w:r>
      <w:hyperlink w:anchor="Par483" w:tooltip="Форма" w:history="1">
        <w:r>
          <w:rPr>
            <w:color w:val="0000FF"/>
          </w:rPr>
          <w:t>формы 2</w:t>
        </w:r>
      </w:hyperlink>
      <w:r>
        <w:t xml:space="preserve"> указывается одно наркотическое средство. Номер бланка рецепта </w:t>
      </w:r>
      <w:hyperlink w:anchor="Par483" w:tooltip="Форма" w:history="1">
        <w:r>
          <w:rPr>
            <w:color w:val="0000FF"/>
          </w:rPr>
          <w:t>формы 2</w:t>
        </w:r>
      </w:hyperlink>
      <w:r>
        <w:t xml:space="preserve"> заносится в медицинские документы пациента, которому выписано наркотическое средство. Пациент расписывается в медицинских документах о том, что он проинформирован о назначении ему наркотического средства и он получил рецепт </w:t>
      </w:r>
      <w:hyperlink w:anchor="Par483" w:tooltip="Форма" w:history="1">
        <w:r>
          <w:rPr>
            <w:color w:val="0000FF"/>
          </w:rPr>
          <w:t>формы 2</w:t>
        </w:r>
      </w:hyperlink>
      <w:r>
        <w:t>.</w:t>
      </w:r>
    </w:p>
    <w:p w:rsidR="00CB20B9" w:rsidRDefault="00CB20B9">
      <w:pPr>
        <w:pStyle w:val="ConsPlusNormal"/>
        <w:ind w:firstLine="540"/>
        <w:jc w:val="both"/>
      </w:pPr>
      <w:r>
        <w:t xml:space="preserve">При выписке пациенту наркотических средств на льготных условиях или бесплатно врачом дополнительно к рецепту </w:t>
      </w:r>
      <w:hyperlink w:anchor="Par483" w:tooltip="Форма" w:history="1">
        <w:r>
          <w:rPr>
            <w:color w:val="0000FF"/>
          </w:rPr>
          <w:t>формы 2</w:t>
        </w:r>
      </w:hyperlink>
      <w:r>
        <w:t xml:space="preserve"> выписывается льготный рецепт.</w:t>
      </w:r>
    </w:p>
    <w:p w:rsidR="00CB20B9" w:rsidRDefault="00CB20B9">
      <w:pPr>
        <w:pStyle w:val="ConsPlusNormal"/>
        <w:ind w:firstLine="540"/>
        <w:jc w:val="both"/>
      </w:pPr>
      <w:r>
        <w:t>При выписке пациенту наркотического средства в виде трансдермальной терапевтической системы или в ампулах врач делает отметку в медицинских документах пациента о том, что данное наркотическое средство назначается в первый раз.</w:t>
      </w:r>
    </w:p>
    <w:p w:rsidR="00CB20B9" w:rsidRDefault="00CB20B9">
      <w:pPr>
        <w:pStyle w:val="ConsPlusNormal"/>
        <w:ind w:firstLine="540"/>
        <w:jc w:val="both"/>
      </w:pPr>
      <w:r>
        <w:t xml:space="preserve">Бланк рецепта </w:t>
      </w:r>
      <w:hyperlink w:anchor="Par483" w:tooltip="Форма" w:history="1">
        <w:r>
          <w:rPr>
            <w:color w:val="0000FF"/>
          </w:rPr>
          <w:t>формы 2</w:t>
        </w:r>
      </w:hyperlink>
      <w:r>
        <w:t xml:space="preserve"> является бланком документа с определенной степенью защиты розового цвета, печатается типографским способом, имеет типографские серию и номер.</w:t>
      </w:r>
    </w:p>
    <w:p w:rsidR="00CB20B9" w:rsidRDefault="00CB20B9">
      <w:pPr>
        <w:pStyle w:val="ConsPlusNormal"/>
        <w:jc w:val="both"/>
      </w:pPr>
      <w:r>
        <w:t xml:space="preserve">(п. 15 в ред. </w:t>
      </w:r>
      <w:hyperlink r:id="rId52"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bookmarkStart w:id="2" w:name="Par372"/>
      <w:bookmarkEnd w:id="2"/>
      <w:r>
        <w:t xml:space="preserve">16. В бланке рецепта </w:t>
      </w:r>
      <w:hyperlink w:anchor="Par546" w:tooltip="Форма" w:history="1">
        <w:r>
          <w:rPr>
            <w:color w:val="0000FF"/>
          </w:rPr>
          <w:t>формы 3</w:t>
        </w:r>
      </w:hyperlink>
      <w:r>
        <w:t xml:space="preserve"> указывается одно наименование психотропного вещества или лекарственного средства, обладающего анаболической активностью, согласно </w:t>
      </w:r>
      <w:hyperlink w:anchor="Par1188" w:tooltip="ПЕРЕЧЕНЬ" w:history="1">
        <w:r>
          <w:rPr>
            <w:color w:val="0000FF"/>
          </w:rPr>
          <w:t>приложению 5</w:t>
        </w:r>
      </w:hyperlink>
      <w:r>
        <w:t xml:space="preserve"> к настоящей Инструкции.</w:t>
      </w:r>
    </w:p>
    <w:p w:rsidR="00CB20B9" w:rsidRDefault="00CB20B9">
      <w:pPr>
        <w:pStyle w:val="ConsPlusNormal"/>
        <w:ind w:firstLine="540"/>
        <w:jc w:val="both"/>
      </w:pPr>
      <w:r>
        <w:t xml:space="preserve">При выписке психотропного вещества номер бланка рецепта </w:t>
      </w:r>
      <w:hyperlink w:anchor="Par546" w:tooltip="Форма" w:history="1">
        <w:r>
          <w:rPr>
            <w:color w:val="0000FF"/>
          </w:rPr>
          <w:t>формы 3</w:t>
        </w:r>
      </w:hyperlink>
      <w:r>
        <w:t xml:space="preserve"> заносится в медицинские документы пациента, которому выписано данное психотропное вещество. Пациент расписывается в медицинских документах о том, что он проинформирован о назначении ему психотропного вещества и он получил рецепт </w:t>
      </w:r>
      <w:hyperlink w:anchor="Par546" w:tooltip="Форма" w:history="1">
        <w:r>
          <w:rPr>
            <w:color w:val="0000FF"/>
          </w:rPr>
          <w:t>формы 3</w:t>
        </w:r>
      </w:hyperlink>
      <w:r>
        <w:t>.</w:t>
      </w:r>
    </w:p>
    <w:p w:rsidR="00CB20B9" w:rsidRDefault="00CB20B9">
      <w:pPr>
        <w:pStyle w:val="ConsPlusNormal"/>
        <w:ind w:firstLine="540"/>
        <w:jc w:val="both"/>
      </w:pPr>
      <w:r>
        <w:t xml:space="preserve">Бланк рецепта </w:t>
      </w:r>
      <w:hyperlink w:anchor="Par546" w:tooltip="Форма" w:history="1">
        <w:r>
          <w:rPr>
            <w:color w:val="0000FF"/>
          </w:rPr>
          <w:t>формы 3</w:t>
        </w:r>
      </w:hyperlink>
      <w:r>
        <w:t xml:space="preserve"> является бланком документа с определенной степенью защиты желтого цвета, печатается типографским способом, имеет типографские серию и номер.</w:t>
      </w:r>
    </w:p>
    <w:p w:rsidR="00CB20B9" w:rsidRDefault="00CB20B9">
      <w:pPr>
        <w:pStyle w:val="ConsPlusNormal"/>
        <w:jc w:val="both"/>
      </w:pPr>
      <w:r>
        <w:t xml:space="preserve">(п. 16 в ред. </w:t>
      </w:r>
      <w:hyperlink r:id="rId53"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17. На бланке льготного рецепта выписывается одно лекарственное средство, наркотическое средство или психотропное вещество в соответствии с законодательством Республики Беларусь и требованиями настоящей Инструкции.</w:t>
      </w:r>
    </w:p>
    <w:p w:rsidR="00CB20B9" w:rsidRDefault="00CB20B9">
      <w:pPr>
        <w:pStyle w:val="ConsPlusNormal"/>
        <w:ind w:firstLine="540"/>
        <w:jc w:val="both"/>
      </w:pPr>
      <w:r>
        <w:t xml:space="preserve">Часть исключена. - </w:t>
      </w:r>
      <w:hyperlink r:id="rId54"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Постановление</w:t>
        </w:r>
      </w:hyperlink>
      <w:r>
        <w:t xml:space="preserve"> Минздрава от 09.09.2014 N 66.</w:t>
      </w:r>
    </w:p>
    <w:p w:rsidR="00CB20B9" w:rsidRDefault="00CB20B9">
      <w:pPr>
        <w:pStyle w:val="ConsPlusNormal"/>
        <w:ind w:firstLine="540"/>
        <w:jc w:val="both"/>
      </w:pPr>
      <w:bookmarkStart w:id="3" w:name="Par378"/>
      <w:bookmarkEnd w:id="3"/>
      <w:r>
        <w:t xml:space="preserve">18. Рецепт врача на лекарственные средства, наркотические средства, в том числе комбинированные, и психотропные вещества в соответствии с перечнем лекарственных средств, наркотических средств и психотропных веществ, не разрешенных к выписке на одном рецепте врача больше норм единовременной </w:t>
      </w:r>
      <w:r>
        <w:lastRenderedPageBreak/>
        <w:t xml:space="preserve">реализации, согласно </w:t>
      </w:r>
      <w:hyperlink w:anchor="Par1207" w:tooltip="ПЕРЕЧЕНЬ" w:history="1">
        <w:r>
          <w:rPr>
            <w:color w:val="0000FF"/>
          </w:rPr>
          <w:t>приложению 6</w:t>
        </w:r>
      </w:hyperlink>
      <w:r>
        <w:t xml:space="preserve"> к настоящей Инструкции выписывается в количествах, не превышающих нормы единовременной реализации. При этом норма единовременной реализации в граммах и миллиграммах для наркотических средств и психотропных веществ устанавливается для готовых лекарственных форм (в чистом виде и в смеси с другими фармакологически активными веществами) и для лекарственных средств, изготовленных в аптеке.</w:t>
      </w:r>
    </w:p>
    <w:p w:rsidR="00CB20B9" w:rsidRDefault="00CB20B9">
      <w:pPr>
        <w:pStyle w:val="ConsPlusNormal"/>
        <w:jc w:val="both"/>
      </w:pPr>
      <w:r>
        <w:t xml:space="preserve">(в ред. </w:t>
      </w:r>
      <w:hyperlink r:id="rId55"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 xml:space="preserve">Этиловый спирт в рецепте врача выписывается в соответствии с нормами единовременной реализации этилового спирта для лекарственных средств, изготовленных в аптеке, или при его реализации в чистом виде согласно </w:t>
      </w:r>
      <w:hyperlink w:anchor="Par1412" w:tooltip="НОРМЫ" w:history="1">
        <w:r>
          <w:rPr>
            <w:color w:val="0000FF"/>
          </w:rPr>
          <w:t>приложению 7</w:t>
        </w:r>
      </w:hyperlink>
      <w:r>
        <w:t xml:space="preserve"> к настоящей Инструкции в количествах, не превышающих нормы единовременной реализации.</w:t>
      </w:r>
    </w:p>
    <w:p w:rsidR="00CB20B9" w:rsidRDefault="00CB20B9">
      <w:pPr>
        <w:pStyle w:val="ConsPlusNormal"/>
        <w:ind w:firstLine="540"/>
        <w:jc w:val="both"/>
      </w:pPr>
      <w:r>
        <w:t>19. Рецепты врача на эфедрин, псевдоэфедрин и фенобарбитал в чистом виде и в смеси с другими лекарственными средствами для больных, имеющих затяжные и хронические заболевания, могут выписываться на курс лечения сроком до 30 дней. В этих случаях в рецепте врача должна быть дополнительная надпись: "По специальному назначению". Надпись заверяется подписью и личной печатью врача.</w:t>
      </w:r>
    </w:p>
    <w:p w:rsidR="00CB20B9" w:rsidRDefault="00CB20B9">
      <w:pPr>
        <w:pStyle w:val="ConsPlusNormal"/>
        <w:ind w:firstLine="540"/>
        <w:jc w:val="both"/>
      </w:pPr>
      <w:r>
        <w:t xml:space="preserve">20. Для лечения инкурабельных пациентов количество выписываемых в одном рецепте врача наркотических средств может быть увеличено в два раза по сравнению с их количеством, указанным в </w:t>
      </w:r>
      <w:hyperlink w:anchor="Par1207" w:tooltip="ПЕРЕЧЕНЬ" w:history="1">
        <w:r>
          <w:rPr>
            <w:color w:val="0000FF"/>
          </w:rPr>
          <w:t>приложении 6</w:t>
        </w:r>
      </w:hyperlink>
      <w:r>
        <w:t xml:space="preserve"> к настоящей Инструкции. В этих случаях в рецепте врача должна быть дополнительная надпись: "По специальному назначению". Надпись заверяется подписью и личной печатью врача.</w:t>
      </w:r>
    </w:p>
    <w:p w:rsidR="00CB20B9" w:rsidRDefault="00CB20B9">
      <w:pPr>
        <w:pStyle w:val="ConsPlusNormal"/>
        <w:ind w:firstLine="540"/>
        <w:jc w:val="both"/>
      </w:pPr>
      <w:r>
        <w:t>21. Не допускается выписывать рецепты врача по просьбе пациентов и (или) одного из их родственников, без осмотра пациента и установления диагноза, а также на:</w:t>
      </w:r>
    </w:p>
    <w:p w:rsidR="00CB20B9" w:rsidRDefault="00CB20B9">
      <w:pPr>
        <w:pStyle w:val="ConsPlusNormal"/>
        <w:ind w:firstLine="540"/>
        <w:jc w:val="both"/>
      </w:pPr>
      <w:r>
        <w:t xml:space="preserve">лекарственные средства, наркотические средства и психотропные вещества, не зарегистрированные в Республике Беларусь в установленном порядке, за исключением случаев, предусмотренных </w:t>
      </w:r>
      <w:hyperlink r:id="rId56" w:tooltip="Закон Республики Беларусь от 20.07.2006 N 161-З (ред. от 29.06.2016) &quot;О лекарственных средствах&quot;{КонсультантПлюс}" w:history="1">
        <w:r>
          <w:rPr>
            <w:color w:val="0000FF"/>
          </w:rPr>
          <w:t>абзацем пятым части первой статьи 23</w:t>
        </w:r>
      </w:hyperlink>
      <w:r>
        <w:t xml:space="preserve"> Закона Республики Беларусь от 20 июля 2006 года "О лекарственных средствах" (Национальный реестр правовых актов Республики Беларусь, 2006 г., N 122, 2/1258; 2009 г., N 148, 2/1579);</w:t>
      </w:r>
    </w:p>
    <w:p w:rsidR="00CB20B9" w:rsidRDefault="00CB20B9">
      <w:pPr>
        <w:pStyle w:val="ConsPlusNormal"/>
        <w:ind w:firstLine="540"/>
        <w:jc w:val="both"/>
      </w:pPr>
      <w:r>
        <w:t>бария сульфат для рентгеноскопии;</w:t>
      </w:r>
    </w:p>
    <w:p w:rsidR="00CB20B9" w:rsidRDefault="00CB20B9">
      <w:pPr>
        <w:pStyle w:val="ConsPlusNormal"/>
        <w:ind w:firstLine="540"/>
        <w:jc w:val="both"/>
      </w:pPr>
      <w:r>
        <w:t>галотан;</w:t>
      </w:r>
    </w:p>
    <w:p w:rsidR="00CB20B9" w:rsidRDefault="00CB20B9">
      <w:pPr>
        <w:pStyle w:val="ConsPlusNormal"/>
        <w:ind w:firstLine="540"/>
        <w:jc w:val="both"/>
      </w:pPr>
      <w:r>
        <w:t>дроперидол;</w:t>
      </w:r>
    </w:p>
    <w:p w:rsidR="00CB20B9" w:rsidRDefault="00CB20B9">
      <w:pPr>
        <w:pStyle w:val="ConsPlusNormal"/>
        <w:ind w:firstLine="540"/>
        <w:jc w:val="both"/>
      </w:pPr>
      <w:r>
        <w:t>изофлуран и севофлуран;</w:t>
      </w:r>
    </w:p>
    <w:p w:rsidR="00CB20B9" w:rsidRDefault="00CB20B9">
      <w:pPr>
        <w:pStyle w:val="ConsPlusNormal"/>
        <w:ind w:firstLine="540"/>
        <w:jc w:val="both"/>
      </w:pPr>
      <w:r>
        <w:t>кетамин;</w:t>
      </w:r>
    </w:p>
    <w:p w:rsidR="00CB20B9" w:rsidRDefault="00CB20B9">
      <w:pPr>
        <w:pStyle w:val="ConsPlusNormal"/>
        <w:ind w:firstLine="540"/>
        <w:jc w:val="both"/>
      </w:pPr>
      <w:r>
        <w:t>натрия оксибутират;</w:t>
      </w:r>
    </w:p>
    <w:p w:rsidR="00CB20B9" w:rsidRDefault="00CB20B9">
      <w:pPr>
        <w:pStyle w:val="ConsPlusNormal"/>
        <w:ind w:firstLine="540"/>
        <w:jc w:val="both"/>
      </w:pPr>
      <w:r>
        <w:t>тиопентал.</w:t>
      </w:r>
    </w:p>
    <w:p w:rsidR="00CB20B9" w:rsidRDefault="00CB20B9">
      <w:pPr>
        <w:pStyle w:val="ConsPlusNormal"/>
        <w:jc w:val="both"/>
      </w:pPr>
      <w:r>
        <w:t xml:space="preserve">(п. 21 в ред. </w:t>
      </w:r>
      <w:hyperlink r:id="rId57"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22. В рецепте врача указываются следующие сроки его действия:</w:t>
      </w:r>
    </w:p>
    <w:p w:rsidR="00CB20B9" w:rsidRDefault="00CB20B9">
      <w:pPr>
        <w:pStyle w:val="ConsPlusNormal"/>
        <w:ind w:firstLine="540"/>
        <w:jc w:val="both"/>
      </w:pPr>
      <w:r>
        <w:t xml:space="preserve">на наркотические средства, выписанные на бланке рецепта </w:t>
      </w:r>
      <w:hyperlink w:anchor="Par483" w:tooltip="Форма" w:history="1">
        <w:r>
          <w:rPr>
            <w:color w:val="0000FF"/>
          </w:rPr>
          <w:t>формы 2</w:t>
        </w:r>
      </w:hyperlink>
      <w:r>
        <w:t>, - 5 дней;</w:t>
      </w:r>
    </w:p>
    <w:p w:rsidR="00CB20B9" w:rsidRDefault="00CB20B9">
      <w:pPr>
        <w:pStyle w:val="ConsPlusNormal"/>
        <w:ind w:firstLine="540"/>
        <w:jc w:val="both"/>
      </w:pPr>
      <w:r>
        <w:t xml:space="preserve">на лекарственные средства и психотропные вещества, указанные в </w:t>
      </w:r>
      <w:hyperlink w:anchor="Par372" w:tooltip="16. В бланке рецепта формы 3 указывается одно наименование психотропного вещества или лекарственного средства, обладающего анаболической активностью, согласно приложению 5 к настоящей Инструкции." w:history="1">
        <w:r>
          <w:rPr>
            <w:color w:val="0000FF"/>
          </w:rPr>
          <w:t>пунктах 16</w:t>
        </w:r>
      </w:hyperlink>
      <w:r>
        <w:t xml:space="preserve"> и </w:t>
      </w:r>
      <w:hyperlink w:anchor="Par378" w:tooltip="18. Рецепт врача на лекарственные средства, наркотические средства, в том числе комбинированные, и психотропные вещества в соответствии с перечнем лекарственных средств, наркотических средств и психотропных веществ, не разрешенных к выписке на одном рецепте врача больше норм единовременной реализации, согласно приложению 6 к настоящей Инструкции выписывается в количествах, не превышающих нормы единовременной реализации. При этом норма единовременной реализации в граммах и миллиграммах для наркотических с..." w:history="1">
        <w:r>
          <w:rPr>
            <w:color w:val="0000FF"/>
          </w:rPr>
          <w:t>18</w:t>
        </w:r>
      </w:hyperlink>
      <w:r>
        <w:t xml:space="preserve"> настоящей Инструкции, - 30 дней;</w:t>
      </w:r>
    </w:p>
    <w:p w:rsidR="00CB20B9" w:rsidRDefault="00CB20B9">
      <w:pPr>
        <w:pStyle w:val="ConsPlusNormal"/>
        <w:ind w:firstLine="540"/>
        <w:jc w:val="both"/>
      </w:pPr>
      <w:r>
        <w:t>на остальные лекарственные средства - 2 месяца.</w:t>
      </w:r>
    </w:p>
    <w:p w:rsidR="00CB20B9" w:rsidRDefault="00CB20B9">
      <w:pPr>
        <w:pStyle w:val="ConsPlusNormal"/>
        <w:ind w:firstLine="540"/>
        <w:jc w:val="both"/>
      </w:pPr>
      <w:r>
        <w:t xml:space="preserve">Исчисление срока действия рецепта врача начинается со дня его выписки, за исключением случая, предусмотренного </w:t>
      </w:r>
      <w:hyperlink w:anchor="Par399" w:tooltip="В случае, предусмотренном в части третьей настоящего пункта, срок действия первого рецепта формы 1 или льготного рецепта устанавливается со дня выписки рецепта врача, а сроки действия второго и последующих рецептов формы 1 или льготных рецептов начинаются за 5 дней до истечения срока действия предыдущего рецепта врача." w:history="1">
        <w:r>
          <w:rPr>
            <w:color w:val="0000FF"/>
          </w:rPr>
          <w:t>частью четвертой</w:t>
        </w:r>
      </w:hyperlink>
      <w:r>
        <w:t xml:space="preserve"> настоящего пункта.</w:t>
      </w:r>
    </w:p>
    <w:p w:rsidR="00CB20B9" w:rsidRDefault="00CB20B9">
      <w:pPr>
        <w:pStyle w:val="ConsPlusNormal"/>
        <w:ind w:firstLine="540"/>
        <w:jc w:val="both"/>
      </w:pPr>
      <w:bookmarkStart w:id="4" w:name="Par398"/>
      <w:bookmarkEnd w:id="4"/>
      <w:r>
        <w:t xml:space="preserve">При выписке лекарственного средства, предназначенного на курс лечения до шести месяцев, лекарственное средство может быть выписано на нескольких бланках рецепта </w:t>
      </w:r>
      <w:hyperlink w:anchor="Par416" w:tooltip="Форма" w:history="1">
        <w:r>
          <w:rPr>
            <w:color w:val="0000FF"/>
          </w:rPr>
          <w:t>формы 1</w:t>
        </w:r>
      </w:hyperlink>
      <w:r>
        <w:t xml:space="preserve"> или льготного рецепта. При этом на каждом бланке рецепта </w:t>
      </w:r>
      <w:hyperlink w:anchor="Par416" w:tooltip="Форма" w:history="1">
        <w:r>
          <w:rPr>
            <w:color w:val="0000FF"/>
          </w:rPr>
          <w:t>формы 1</w:t>
        </w:r>
      </w:hyperlink>
      <w:r>
        <w:t xml:space="preserve"> или льготного рецепта врачом проставляется порядковый номер рецепта врача, выписанного на данный курс лечения.</w:t>
      </w:r>
    </w:p>
    <w:p w:rsidR="00CB20B9" w:rsidRDefault="00CB20B9">
      <w:pPr>
        <w:pStyle w:val="ConsPlusNormal"/>
        <w:ind w:firstLine="540"/>
        <w:jc w:val="both"/>
      </w:pPr>
      <w:bookmarkStart w:id="5" w:name="Par399"/>
      <w:bookmarkEnd w:id="5"/>
      <w:r>
        <w:t xml:space="preserve">В случае, предусмотренном в </w:t>
      </w:r>
      <w:hyperlink w:anchor="Par398" w:tooltip="При выписке лекарственного средства, предназначенного на курс лечения до шести месяцев, лекарственное средство может быть выписано на нескольких бланках рецепта формы 1 или льготного рецепта. При этом на каждом бланке рецепта формы 1 или льготного рецепта врачом проставляется порядковый номер рецепта врача, выписанного на данный курс лечения." w:history="1">
        <w:r>
          <w:rPr>
            <w:color w:val="0000FF"/>
          </w:rPr>
          <w:t>части третьей</w:t>
        </w:r>
      </w:hyperlink>
      <w:r>
        <w:t xml:space="preserve"> настоящего пункта, срок действия первого рецепта </w:t>
      </w:r>
      <w:hyperlink w:anchor="Par416" w:tooltip="Форма" w:history="1">
        <w:r>
          <w:rPr>
            <w:color w:val="0000FF"/>
          </w:rPr>
          <w:t>формы 1</w:t>
        </w:r>
      </w:hyperlink>
      <w:r>
        <w:t xml:space="preserve"> или льготного рецепта устанавливается со дня выписки рецепта врача, а сроки действия второго и последующих рецептов формы 1 или льготных рецептов начинаются за 5 дней до истечения срока действия предыдущего рецепта врача.</w:t>
      </w:r>
    </w:p>
    <w:p w:rsidR="00CB20B9" w:rsidRDefault="00CB20B9">
      <w:pPr>
        <w:pStyle w:val="ConsPlusNormal"/>
        <w:ind w:firstLine="540"/>
        <w:jc w:val="both"/>
      </w:pPr>
      <w:r>
        <w:t>При выписывании лекарственного средства, предназначенного на курс лечения до шести месяцев, на бланке льготного рецепта, в медицинских документах пациента врачом производится арифметический расчет количества доз лекарственного средства (с указанием лекарственной формы), необходимых пациенту для лечения в течение 30 дней или двух месяцев, и общее количество доз, необходимых на курс лечения сроком до шести месяцев. При этом врач знакомит пациента с произведенным расчетом в медицинских документах</w:t>
      </w:r>
      <w:r>
        <w:rPr>
          <w:i/>
          <w:iCs/>
        </w:rPr>
        <w:t>,</w:t>
      </w:r>
      <w:r>
        <w:t xml:space="preserve"> а затем выписывает одновременно несколько льготных рецептов.</w:t>
      </w:r>
    </w:p>
    <w:p w:rsidR="00CB20B9" w:rsidRDefault="00CB20B9">
      <w:pPr>
        <w:pStyle w:val="ConsPlusNormal"/>
        <w:ind w:firstLine="540"/>
        <w:jc w:val="both"/>
      </w:pPr>
      <w:r>
        <w:t>В каждом льготном рецепте указывается количество доз лекарственного средства, предназначенного для применения в течение 30 дней или двух месяцев, и срок действия данного рецепта.</w:t>
      </w:r>
    </w:p>
    <w:p w:rsidR="00CB20B9" w:rsidRDefault="00CB20B9">
      <w:pPr>
        <w:pStyle w:val="ConsPlusNormal"/>
        <w:ind w:firstLine="540"/>
        <w:jc w:val="both"/>
      </w:pPr>
      <w:r>
        <w:t xml:space="preserve">В медицинских документах пациента производится запись о количестве выписанных пациенту льготных рецептов с указанием номеров бланков таких рецептов. Пациент расписывается в медицинских документах о том, что он ознакомлен с произведенным расчетом и им получены льготные рецепты на курс </w:t>
      </w:r>
      <w:r>
        <w:lastRenderedPageBreak/>
        <w:t>лечения до шести месяцев.</w:t>
      </w:r>
    </w:p>
    <w:p w:rsidR="00CB20B9" w:rsidRDefault="00CB20B9">
      <w:pPr>
        <w:pStyle w:val="ConsPlusNormal"/>
        <w:jc w:val="both"/>
      </w:pPr>
      <w:r>
        <w:t xml:space="preserve">(п. 22 в ред. </w:t>
      </w:r>
      <w:hyperlink r:id="rId58"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r>
        <w:t>23. Руководители организаций здравоохранения и индивидуальные предприниматели несут ответственность за приобретение, хранение, учет и выдачу бланков рецептов врача.</w:t>
      </w:r>
    </w:p>
    <w:p w:rsidR="00CB20B9" w:rsidRDefault="00CB20B9">
      <w:pPr>
        <w:pStyle w:val="ConsPlusNormal"/>
        <w:ind w:firstLine="540"/>
        <w:jc w:val="both"/>
      </w:pPr>
      <w:r>
        <w:t xml:space="preserve">24. Исключен. - </w:t>
      </w:r>
      <w:hyperlink r:id="rId59"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Постановление</w:t>
        </w:r>
      </w:hyperlink>
      <w:r>
        <w:t xml:space="preserve"> Минздрава от 09.09.2014 N 66.</w:t>
      </w: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outlineLvl w:val="1"/>
      </w:pPr>
      <w:r>
        <w:t>Приложение 1</w:t>
      </w:r>
    </w:p>
    <w:p w:rsidR="00CB20B9" w:rsidRDefault="00CB20B9">
      <w:pPr>
        <w:pStyle w:val="ConsPlusNormal"/>
        <w:jc w:val="right"/>
      </w:pPr>
      <w:r>
        <w:t>к Инструкции о порядке</w:t>
      </w:r>
    </w:p>
    <w:p w:rsidR="00CB20B9" w:rsidRDefault="00CB20B9">
      <w:pPr>
        <w:pStyle w:val="ConsPlusNormal"/>
        <w:jc w:val="right"/>
      </w:pPr>
      <w:r>
        <w:t>выписки рецепта врача</w:t>
      </w:r>
    </w:p>
    <w:p w:rsidR="00CB20B9" w:rsidRDefault="00CB20B9">
      <w:pPr>
        <w:pStyle w:val="ConsPlusNormal"/>
        <w:jc w:val="center"/>
      </w:pPr>
      <w:r>
        <w:t xml:space="preserve">(в ред. </w:t>
      </w:r>
      <w:hyperlink r:id="rId60"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p>
    <w:p w:rsidR="00CB20B9" w:rsidRDefault="00CB20B9">
      <w:pPr>
        <w:pStyle w:val="ConsPlusNormal"/>
        <w:jc w:val="right"/>
      </w:pPr>
      <w:bookmarkStart w:id="6" w:name="Par416"/>
      <w:bookmarkEnd w:id="6"/>
      <w:r>
        <w:t>Форма</w:t>
      </w:r>
    </w:p>
    <w:p w:rsidR="00CB20B9" w:rsidRDefault="00CB20B9">
      <w:pPr>
        <w:pStyle w:val="ConsPlusNormal"/>
        <w:jc w:val="right"/>
      </w:pPr>
    </w:p>
    <w:p w:rsidR="00CB20B9" w:rsidRDefault="00CB20B9">
      <w:pPr>
        <w:pStyle w:val="ConsPlusNonformat"/>
        <w:jc w:val="both"/>
      </w:pPr>
      <w:r>
        <w:t xml:space="preserve">                             </w:t>
      </w:r>
      <w:r>
        <w:rPr>
          <w:b/>
          <w:bCs/>
        </w:rPr>
        <w:t>РЕЦЕПТ ВРАЧА</w:t>
      </w:r>
      <w:r>
        <w:t xml:space="preserve"> </w:t>
      </w:r>
      <w:hyperlink w:anchor="Par454" w:tooltip="     &lt;*&gt; Размер рецепта врача 105 на 148 мм." w:history="1">
        <w:r>
          <w:rPr>
            <w:color w:val="0000FF"/>
          </w:rPr>
          <w:t>&lt;*&gt;</w:t>
        </w:r>
      </w:hyperlink>
    </w:p>
    <w:p w:rsidR="00CB20B9" w:rsidRDefault="00CB20B9">
      <w:pPr>
        <w:pStyle w:val="ConsPlusNonformat"/>
        <w:jc w:val="both"/>
      </w:pPr>
      <w:r>
        <w:t xml:space="preserve">                    </w:t>
      </w:r>
      <w:r>
        <w:rPr>
          <w:b/>
          <w:bCs/>
        </w:rPr>
        <w:t>для выписки лекарственных средств,</w:t>
      </w:r>
    </w:p>
    <w:p w:rsidR="00CB20B9" w:rsidRDefault="00CB20B9">
      <w:pPr>
        <w:pStyle w:val="ConsPlusNonformat"/>
        <w:jc w:val="both"/>
      </w:pPr>
      <w:r>
        <w:t xml:space="preserve">                 </w:t>
      </w:r>
      <w:r>
        <w:rPr>
          <w:b/>
          <w:bCs/>
        </w:rPr>
        <w:t>реализуемых в аптеке за полную стоимость</w:t>
      </w:r>
    </w:p>
    <w:p w:rsidR="00CB20B9" w:rsidRDefault="00CB20B9">
      <w:pPr>
        <w:pStyle w:val="ConsPlusNormal"/>
        <w:jc w:val="center"/>
      </w:pPr>
    </w:p>
    <w:p w:rsidR="00CB20B9" w:rsidRDefault="00CB20B9">
      <w:pPr>
        <w:pStyle w:val="ConsPlusCell"/>
        <w:jc w:val="both"/>
      </w:pPr>
      <w:r>
        <w:t>┌───────────────────────────────┬─────────────────────────────────────────┐</w:t>
      </w:r>
    </w:p>
    <w:p w:rsidR="00CB20B9" w:rsidRDefault="00CB20B9">
      <w:pPr>
        <w:pStyle w:val="ConsPlusCell"/>
        <w:jc w:val="both"/>
      </w:pPr>
      <w:r>
        <w:t>│Министерство здравоохранения   │Медицинская документация      Форма 1    │</w:t>
      </w:r>
    </w:p>
    <w:p w:rsidR="00CB20B9" w:rsidRDefault="00CB20B9">
      <w:pPr>
        <w:pStyle w:val="ConsPlusCell"/>
        <w:jc w:val="both"/>
      </w:pPr>
      <w:r>
        <w:t>│Республики Беларусь            │Утверждена                               │</w:t>
      </w:r>
    </w:p>
    <w:p w:rsidR="00CB20B9" w:rsidRDefault="00CB20B9">
      <w:pPr>
        <w:pStyle w:val="ConsPlusCell"/>
        <w:jc w:val="both"/>
      </w:pPr>
      <w:r>
        <w:t>│                               │Министерством здравоохранения            │</w:t>
      </w:r>
    </w:p>
    <w:p w:rsidR="00CB20B9" w:rsidRDefault="00CB20B9">
      <w:pPr>
        <w:pStyle w:val="ConsPlusCell"/>
        <w:jc w:val="both"/>
      </w:pPr>
      <w:r>
        <w:t>│                               │Республики Беларусь                      │</w:t>
      </w:r>
    </w:p>
    <w:p w:rsidR="00CB20B9" w:rsidRDefault="00CB20B9">
      <w:pPr>
        <w:pStyle w:val="ConsPlusCell"/>
        <w:jc w:val="both"/>
      </w:pPr>
      <w:r>
        <w:t>│Штамп                          │                                         │</w:t>
      </w:r>
    </w:p>
    <w:p w:rsidR="00CB20B9" w:rsidRDefault="00CB20B9">
      <w:pPr>
        <w:pStyle w:val="ConsPlusCell"/>
        <w:jc w:val="both"/>
      </w:pPr>
      <w:r>
        <w:t>│организации здравоохранения или│Код организации здравоохранения или      │</w:t>
      </w:r>
    </w:p>
    <w:p w:rsidR="00CB20B9" w:rsidRDefault="00CB20B9">
      <w:pPr>
        <w:pStyle w:val="ConsPlusCell"/>
        <w:jc w:val="both"/>
      </w:pPr>
      <w:r>
        <w:t>│печать индивидуального         │индивидуального предпринимателя          │</w:t>
      </w:r>
    </w:p>
    <w:p w:rsidR="00CB20B9" w:rsidRDefault="00CB20B9">
      <w:pPr>
        <w:pStyle w:val="ConsPlusCell"/>
        <w:jc w:val="both"/>
      </w:pPr>
      <w:r>
        <w:t>│предпринимателя                │                                         │</w:t>
      </w:r>
    </w:p>
    <w:p w:rsidR="00CB20B9" w:rsidRDefault="00CB20B9">
      <w:pPr>
        <w:pStyle w:val="ConsPlusCell"/>
        <w:jc w:val="both"/>
      </w:pPr>
      <w:r>
        <w:t>├───────────────────────────────┴─────────────────────────────────────────┤</w:t>
      </w:r>
    </w:p>
    <w:p w:rsidR="00CB20B9" w:rsidRDefault="00CB20B9">
      <w:pPr>
        <w:pStyle w:val="ConsPlusCell"/>
        <w:jc w:val="both"/>
      </w:pPr>
      <w:r>
        <w:t>│                                Серия _________________                  │</w:t>
      </w:r>
    </w:p>
    <w:p w:rsidR="00CB20B9" w:rsidRDefault="00CB20B9">
      <w:pPr>
        <w:pStyle w:val="ConsPlusCell"/>
        <w:jc w:val="both"/>
      </w:pPr>
      <w:r>
        <w:t>│               РЕЦЕПТ           N ___________                            │</w:t>
      </w:r>
    </w:p>
    <w:p w:rsidR="00CB20B9" w:rsidRDefault="00CB20B9">
      <w:pPr>
        <w:pStyle w:val="ConsPlusCell"/>
        <w:jc w:val="both"/>
      </w:pPr>
      <w:r>
        <w:t>│                                                                         │</w:t>
      </w:r>
    </w:p>
    <w:p w:rsidR="00CB20B9" w:rsidRDefault="00CB20B9">
      <w:pPr>
        <w:pStyle w:val="ConsPlusCell"/>
        <w:jc w:val="both"/>
      </w:pPr>
      <w:r>
        <w:t>│                                "__"__________________ 20__ г.           │</w:t>
      </w:r>
    </w:p>
    <w:p w:rsidR="00CB20B9" w:rsidRDefault="00CB20B9">
      <w:pPr>
        <w:pStyle w:val="ConsPlusCell"/>
        <w:jc w:val="both"/>
      </w:pPr>
      <w:r>
        <w:t>│                                (дата выписки рецепта врача)             │</w:t>
      </w:r>
    </w:p>
    <w:p w:rsidR="00CB20B9" w:rsidRDefault="00CB20B9">
      <w:pPr>
        <w:pStyle w:val="ConsPlusCell"/>
        <w:jc w:val="both"/>
      </w:pPr>
      <w:r>
        <w:t>├─────────────────────────────────────────────────────────────────────────┤</w:t>
      </w:r>
    </w:p>
    <w:p w:rsidR="00CB20B9" w:rsidRDefault="00CB20B9">
      <w:pPr>
        <w:pStyle w:val="ConsPlusCell"/>
        <w:jc w:val="both"/>
      </w:pPr>
      <w:r>
        <w:t>│Фамилия, инициалы пациента ______________________________________________│</w:t>
      </w:r>
    </w:p>
    <w:p w:rsidR="00CB20B9" w:rsidRDefault="00CB20B9">
      <w:pPr>
        <w:pStyle w:val="ConsPlusCell"/>
        <w:jc w:val="both"/>
      </w:pPr>
      <w:r>
        <w:t>│Возраст                    ______________________________________________│</w:t>
      </w:r>
    </w:p>
    <w:p w:rsidR="00CB20B9" w:rsidRDefault="00CB20B9">
      <w:pPr>
        <w:pStyle w:val="ConsPlusCell"/>
        <w:jc w:val="both"/>
      </w:pPr>
      <w:r>
        <w:t>│Фамилия, инициалы врача    ______________________________________________│</w:t>
      </w:r>
    </w:p>
    <w:p w:rsidR="00CB20B9" w:rsidRDefault="00CB20B9">
      <w:pPr>
        <w:pStyle w:val="ConsPlusCell"/>
        <w:jc w:val="both"/>
      </w:pPr>
      <w:r>
        <w:t>├──────────────┬──────────────────────────────────────────────────────────┤</w:t>
      </w:r>
    </w:p>
    <w:p w:rsidR="00CB20B9" w:rsidRDefault="00CB20B9">
      <w:pPr>
        <w:pStyle w:val="ConsPlusCell"/>
        <w:jc w:val="both"/>
      </w:pPr>
      <w:r>
        <w:t>│Rp:           │                                                          │</w:t>
      </w:r>
    </w:p>
    <w:p w:rsidR="00CB20B9" w:rsidRDefault="00CB20B9">
      <w:pPr>
        <w:pStyle w:val="ConsPlusCell"/>
        <w:jc w:val="both"/>
      </w:pPr>
      <w:r>
        <w:t>├──────────────┼──────────────────────────────────────────────────────────┤</w:t>
      </w:r>
    </w:p>
    <w:p w:rsidR="00CB20B9" w:rsidRDefault="00CB20B9">
      <w:pPr>
        <w:pStyle w:val="ConsPlusCell"/>
        <w:jc w:val="both"/>
      </w:pPr>
      <w:r>
        <w:t>│Rp:           │                                                          │</w:t>
      </w:r>
    </w:p>
    <w:p w:rsidR="00CB20B9" w:rsidRDefault="00CB20B9">
      <w:pPr>
        <w:pStyle w:val="ConsPlusCell"/>
        <w:jc w:val="both"/>
      </w:pPr>
      <w:r>
        <w:t>│              │                                                          │</w:t>
      </w:r>
    </w:p>
    <w:p w:rsidR="00CB20B9" w:rsidRDefault="00CB20B9">
      <w:pPr>
        <w:pStyle w:val="ConsPlusCell"/>
        <w:jc w:val="both"/>
      </w:pPr>
      <w:r>
        <w:t>│              │Подпись врача                                             │</w:t>
      </w:r>
    </w:p>
    <w:p w:rsidR="00CB20B9" w:rsidRDefault="00CB20B9">
      <w:pPr>
        <w:pStyle w:val="ConsPlusCell"/>
        <w:jc w:val="both"/>
      </w:pPr>
      <w:r>
        <w:t>│              │Личная печать врача                                       │</w:t>
      </w:r>
    </w:p>
    <w:p w:rsidR="00CB20B9" w:rsidRDefault="00CB20B9">
      <w:pPr>
        <w:pStyle w:val="ConsPlusCell"/>
        <w:jc w:val="both"/>
      </w:pPr>
      <w:r>
        <w:t>├──────────────┴──────────────────────────────────────────────────────────┤</w:t>
      </w:r>
    </w:p>
    <w:p w:rsidR="00CB20B9" w:rsidRDefault="00CB20B9">
      <w:pPr>
        <w:pStyle w:val="ConsPlusCell"/>
        <w:jc w:val="both"/>
      </w:pPr>
      <w:r>
        <w:t>│        Настоящий рецепт действителен в течение 30 дней, 2 месяцев       │</w:t>
      </w:r>
    </w:p>
    <w:p w:rsidR="00CB20B9" w:rsidRDefault="00CB20B9">
      <w:pPr>
        <w:pStyle w:val="ConsPlusCell"/>
        <w:jc w:val="both"/>
      </w:pPr>
      <w:r>
        <w:t>│                          (ненужное зачеркнуть)                          │</w:t>
      </w:r>
    </w:p>
    <w:p w:rsidR="00CB20B9" w:rsidRDefault="00CB20B9">
      <w:pPr>
        <w:pStyle w:val="ConsPlusCell"/>
        <w:jc w:val="both"/>
      </w:pPr>
      <w:r>
        <w:t>└─────────────────────────────────────────────────────────────────────────┘</w:t>
      </w:r>
    </w:p>
    <w:p w:rsidR="00CB20B9" w:rsidRDefault="00CB20B9">
      <w:pPr>
        <w:pStyle w:val="ConsPlusNormal"/>
        <w:ind w:firstLine="540"/>
        <w:jc w:val="both"/>
      </w:pPr>
    </w:p>
    <w:p w:rsidR="00CB20B9" w:rsidRDefault="00CB20B9">
      <w:pPr>
        <w:pStyle w:val="ConsPlusNonformat"/>
        <w:jc w:val="both"/>
      </w:pPr>
      <w:r>
        <w:t xml:space="preserve">     --------------------------------</w:t>
      </w:r>
    </w:p>
    <w:p w:rsidR="00CB20B9" w:rsidRDefault="00CB20B9">
      <w:pPr>
        <w:pStyle w:val="ConsPlusNonformat"/>
        <w:jc w:val="both"/>
      </w:pPr>
      <w:bookmarkStart w:id="7" w:name="Par454"/>
      <w:bookmarkEnd w:id="7"/>
      <w:r>
        <w:t xml:space="preserve">     &lt;*&gt; Размер рецепта врача 105 на 148 мм.</w:t>
      </w:r>
    </w:p>
    <w:p w:rsidR="00CB20B9" w:rsidRDefault="00CB20B9">
      <w:pPr>
        <w:pStyle w:val="ConsPlusNonformat"/>
        <w:jc w:val="both"/>
      </w:pPr>
    </w:p>
    <w:p w:rsidR="00CB20B9" w:rsidRDefault="00CB20B9">
      <w:pPr>
        <w:pStyle w:val="ConsPlusNonformat"/>
        <w:jc w:val="both"/>
      </w:pPr>
      <w:r>
        <w:t xml:space="preserve">                                                          Оборотная сторона</w:t>
      </w:r>
    </w:p>
    <w:p w:rsidR="00CB20B9" w:rsidRDefault="00CB20B9">
      <w:pPr>
        <w:pStyle w:val="ConsPlusNormal"/>
        <w:ind w:firstLine="540"/>
        <w:jc w:val="both"/>
      </w:pPr>
    </w:p>
    <w:p w:rsidR="00CB20B9" w:rsidRDefault="00CB20B9">
      <w:pPr>
        <w:pStyle w:val="ConsPlusCell"/>
        <w:jc w:val="both"/>
      </w:pPr>
      <w:r>
        <w:t>┌──────────────┬─────────────┬─────────┬──────┬───────────────────────────┐</w:t>
      </w:r>
    </w:p>
    <w:p w:rsidR="00CB20B9" w:rsidRDefault="00CB20B9">
      <w:pPr>
        <w:pStyle w:val="ConsPlusCell"/>
        <w:jc w:val="both"/>
      </w:pPr>
      <w:r>
        <w:t>│   Название   │ Количество  │ Цена за │      │ Номер аптеки, адрес, дата │</w:t>
      </w:r>
    </w:p>
    <w:p w:rsidR="00CB20B9" w:rsidRDefault="00CB20B9">
      <w:pPr>
        <w:pStyle w:val="ConsPlusCell"/>
        <w:jc w:val="both"/>
      </w:pPr>
      <w:r>
        <w:t>│лекарственного│реализованных│упаковку,│Сумма,│   реализации и подпись    │</w:t>
      </w:r>
    </w:p>
    <w:p w:rsidR="00CB20B9" w:rsidRDefault="00CB20B9">
      <w:pPr>
        <w:pStyle w:val="ConsPlusCell"/>
        <w:jc w:val="both"/>
      </w:pPr>
      <w:r>
        <w:t>│средства, его │  упаковок   │ рублей  │рублей│фармацевтического работника│</w:t>
      </w:r>
    </w:p>
    <w:p w:rsidR="00CB20B9" w:rsidRDefault="00CB20B9">
      <w:pPr>
        <w:pStyle w:val="ConsPlusCell"/>
        <w:jc w:val="both"/>
      </w:pPr>
      <w:r>
        <w:lastRenderedPageBreak/>
        <w:t>│  дозировка   │             │         │      │                           │</w:t>
      </w:r>
    </w:p>
    <w:p w:rsidR="00CB20B9" w:rsidRDefault="00CB20B9">
      <w:pPr>
        <w:pStyle w:val="ConsPlusCell"/>
        <w:jc w:val="both"/>
      </w:pPr>
      <w:r>
        <w:t>├──────────────┼─────────────┼─────────┼──────┼───────────────────────────┤</w:t>
      </w:r>
    </w:p>
    <w:p w:rsidR="00CB20B9" w:rsidRDefault="00CB20B9">
      <w:pPr>
        <w:pStyle w:val="ConsPlusCell"/>
        <w:jc w:val="both"/>
      </w:pPr>
      <w:r>
        <w:t>│              │             │         │      │                           │</w:t>
      </w:r>
    </w:p>
    <w:p w:rsidR="00CB20B9" w:rsidRDefault="00CB20B9">
      <w:pPr>
        <w:pStyle w:val="ConsPlusNormal"/>
        <w:ind w:firstLine="540"/>
        <w:jc w:val="both"/>
      </w:pPr>
    </w:p>
    <w:p w:rsidR="00CB20B9" w:rsidRDefault="00CB20B9">
      <w:pPr>
        <w:pStyle w:val="ConsPlusCell"/>
        <w:jc w:val="both"/>
      </w:pPr>
      <w:r>
        <w:t>┌─────────────────────────────────────────────────────┬───────────────────┐</w:t>
      </w:r>
    </w:p>
    <w:p w:rsidR="00CB20B9" w:rsidRDefault="00CB20B9">
      <w:pPr>
        <w:pStyle w:val="ConsPlusCell"/>
        <w:jc w:val="both"/>
      </w:pPr>
      <w:r>
        <w:t>│    Номер лекарственного средства индивидуального    │   Штамп аптеки    │</w:t>
      </w:r>
    </w:p>
    <w:p w:rsidR="00CB20B9" w:rsidRDefault="00CB20B9">
      <w:pPr>
        <w:pStyle w:val="ConsPlusCell"/>
        <w:jc w:val="both"/>
      </w:pPr>
      <w:r>
        <w:t>│                     изготовления                    │                   │</w:t>
      </w:r>
    </w:p>
    <w:p w:rsidR="00CB20B9" w:rsidRDefault="00CB20B9">
      <w:pPr>
        <w:pStyle w:val="ConsPlusCell"/>
        <w:jc w:val="both"/>
      </w:pPr>
      <w:r>
        <w:t>├───────────────┬─────────────────────────────────────┼────────┬──────────┤</w:t>
      </w:r>
    </w:p>
    <w:p w:rsidR="00CB20B9" w:rsidRDefault="00CB20B9">
      <w:pPr>
        <w:pStyle w:val="ConsPlusCell"/>
        <w:jc w:val="both"/>
      </w:pPr>
      <w:r>
        <w:t>│Принял         │Приготовил                           │Проверил│Реализовал│</w:t>
      </w:r>
    </w:p>
    <w:p w:rsidR="00CB20B9" w:rsidRDefault="00CB20B9">
      <w:pPr>
        <w:pStyle w:val="ConsPlusCell"/>
        <w:jc w:val="both"/>
      </w:pPr>
      <w:r>
        <w:t>├───────────────┼─────────────────────────────────────┼────────┼──────────┤</w:t>
      </w:r>
    </w:p>
    <w:p w:rsidR="00CB20B9" w:rsidRDefault="00CB20B9">
      <w:pPr>
        <w:pStyle w:val="ConsPlusCell"/>
        <w:jc w:val="both"/>
      </w:pPr>
      <w:r>
        <w:t>│               │                                     │        │          │</w:t>
      </w: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outlineLvl w:val="1"/>
      </w:pPr>
      <w:r>
        <w:t>Приложение 2</w:t>
      </w:r>
    </w:p>
    <w:p w:rsidR="00CB20B9" w:rsidRDefault="00CB20B9">
      <w:pPr>
        <w:pStyle w:val="ConsPlusNormal"/>
        <w:jc w:val="right"/>
      </w:pPr>
      <w:r>
        <w:t>к Инструкции о порядке</w:t>
      </w:r>
    </w:p>
    <w:p w:rsidR="00CB20B9" w:rsidRDefault="00CB20B9">
      <w:pPr>
        <w:pStyle w:val="ConsPlusNormal"/>
        <w:jc w:val="right"/>
      </w:pPr>
      <w:r>
        <w:t>выписки рецепта врача</w:t>
      </w:r>
    </w:p>
    <w:p w:rsidR="00CB20B9" w:rsidRDefault="00CB20B9">
      <w:pPr>
        <w:pStyle w:val="ConsPlusNormal"/>
        <w:jc w:val="center"/>
      </w:pPr>
      <w:r>
        <w:t xml:space="preserve">(в ред. </w:t>
      </w:r>
      <w:hyperlink r:id="rId61"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p>
    <w:p w:rsidR="00CB20B9" w:rsidRDefault="00CB20B9">
      <w:pPr>
        <w:pStyle w:val="ConsPlusNormal"/>
        <w:jc w:val="right"/>
      </w:pPr>
      <w:bookmarkStart w:id="8" w:name="Par483"/>
      <w:bookmarkEnd w:id="8"/>
      <w:r>
        <w:t>Форма</w:t>
      </w:r>
    </w:p>
    <w:p w:rsidR="00CB20B9" w:rsidRDefault="00CB20B9">
      <w:pPr>
        <w:pStyle w:val="ConsPlusNormal"/>
      </w:pPr>
    </w:p>
    <w:p w:rsidR="00CB20B9" w:rsidRDefault="00CB20B9">
      <w:pPr>
        <w:pStyle w:val="ConsPlusNonformat"/>
        <w:jc w:val="both"/>
      </w:pPr>
      <w:r>
        <w:t xml:space="preserve">                               </w:t>
      </w:r>
      <w:r>
        <w:rPr>
          <w:b/>
          <w:bCs/>
        </w:rPr>
        <w:t>РЕЦЕПТ ВРАЧА</w:t>
      </w:r>
    </w:p>
    <w:p w:rsidR="00CB20B9" w:rsidRDefault="00CB20B9">
      <w:pPr>
        <w:pStyle w:val="ConsPlusNonformat"/>
        <w:jc w:val="both"/>
      </w:pPr>
      <w:r>
        <w:t xml:space="preserve">                    </w:t>
      </w:r>
      <w:r>
        <w:rPr>
          <w:b/>
          <w:bCs/>
        </w:rPr>
        <w:t>для выписки наркотического средства</w:t>
      </w:r>
    </w:p>
    <w:p w:rsidR="00CB20B9" w:rsidRDefault="00CB20B9">
      <w:pPr>
        <w:pStyle w:val="ConsPlusNormal"/>
      </w:pPr>
    </w:p>
    <w:p w:rsidR="00CB20B9" w:rsidRDefault="00CB20B9">
      <w:pPr>
        <w:pStyle w:val="ConsPlusCell"/>
        <w:jc w:val="both"/>
      </w:pPr>
      <w:r>
        <w:t>┌──────────────────┬──────────────────────────────────────────────────┐</w:t>
      </w:r>
    </w:p>
    <w:p w:rsidR="00CB20B9" w:rsidRDefault="00CB20B9">
      <w:pPr>
        <w:pStyle w:val="ConsPlusCell"/>
        <w:jc w:val="both"/>
      </w:pPr>
      <w:r>
        <w:t>│Министерство      │                                                  │</w:t>
      </w:r>
    </w:p>
    <w:p w:rsidR="00CB20B9" w:rsidRDefault="00CB20B9">
      <w:pPr>
        <w:pStyle w:val="ConsPlusCell"/>
        <w:jc w:val="both"/>
      </w:pPr>
      <w:r>
        <w:t>│здравоохранения   │                                                  │</w:t>
      </w:r>
    </w:p>
    <w:p w:rsidR="00CB20B9" w:rsidRDefault="00CB20B9">
      <w:pPr>
        <w:pStyle w:val="ConsPlusCell"/>
        <w:jc w:val="both"/>
      </w:pPr>
      <w:r>
        <w:t>│Республики        │                                                  │</w:t>
      </w:r>
    </w:p>
    <w:p w:rsidR="00CB20B9" w:rsidRDefault="00CB20B9">
      <w:pPr>
        <w:pStyle w:val="ConsPlusCell"/>
        <w:jc w:val="both"/>
      </w:pPr>
      <w:r>
        <w:t>│Беларусь          │                                                  │</w:t>
      </w:r>
    </w:p>
    <w:p w:rsidR="00CB20B9" w:rsidRDefault="00CB20B9">
      <w:pPr>
        <w:pStyle w:val="ConsPlusCell"/>
        <w:jc w:val="both"/>
      </w:pPr>
      <w:r>
        <w:t>│                  │                                                  │</w:t>
      </w:r>
    </w:p>
    <w:p w:rsidR="00CB20B9" w:rsidRDefault="00CB20B9">
      <w:pPr>
        <w:pStyle w:val="ConsPlusCell"/>
        <w:jc w:val="both"/>
      </w:pPr>
      <w:r>
        <w:t>│Штамп             │                                                  │</w:t>
      </w:r>
    </w:p>
    <w:p w:rsidR="00CB20B9" w:rsidRDefault="00CB20B9">
      <w:pPr>
        <w:pStyle w:val="ConsPlusCell"/>
        <w:jc w:val="both"/>
      </w:pPr>
      <w:r>
        <w:t>│государственной   │                                                  │</w:t>
      </w:r>
    </w:p>
    <w:p w:rsidR="00CB20B9" w:rsidRDefault="00CB20B9">
      <w:pPr>
        <w:pStyle w:val="ConsPlusCell"/>
        <w:jc w:val="both"/>
      </w:pPr>
      <w:r>
        <w:t>│организации       │                                                  │</w:t>
      </w:r>
    </w:p>
    <w:p w:rsidR="00CB20B9" w:rsidRDefault="00CB20B9">
      <w:pPr>
        <w:pStyle w:val="ConsPlusCell"/>
        <w:jc w:val="both"/>
      </w:pPr>
      <w:r>
        <w:t>│здравоохранения   │                                                  │</w:t>
      </w:r>
    </w:p>
    <w:p w:rsidR="00CB20B9" w:rsidRDefault="00CB20B9">
      <w:pPr>
        <w:pStyle w:val="ConsPlusCell"/>
        <w:jc w:val="both"/>
      </w:pPr>
      <w:r>
        <w:t>│                  │                                                  │</w:t>
      </w:r>
    </w:p>
    <w:p w:rsidR="00CB20B9" w:rsidRDefault="00CB20B9">
      <w:pPr>
        <w:pStyle w:val="ConsPlusCell"/>
        <w:jc w:val="both"/>
      </w:pPr>
      <w:r>
        <w:t xml:space="preserve">│УНП </w:t>
      </w:r>
      <w:hyperlink w:anchor="Par535" w:tooltip="&lt;*&gt; УНП - учетный номер плательщика." w:history="1">
        <w:r>
          <w:rPr>
            <w:color w:val="0000FF"/>
          </w:rPr>
          <w:t>&lt;*&gt;</w:t>
        </w:r>
      </w:hyperlink>
      <w:r>
        <w:t xml:space="preserve">           │                                                  │</w:t>
      </w:r>
    </w:p>
    <w:p w:rsidR="00CB20B9" w:rsidRDefault="00CB20B9">
      <w:pPr>
        <w:pStyle w:val="ConsPlusCell"/>
        <w:jc w:val="both"/>
      </w:pPr>
      <w:r>
        <w:t>│государственной   │                                                  │</w:t>
      </w:r>
    </w:p>
    <w:p w:rsidR="00CB20B9" w:rsidRDefault="00CB20B9">
      <w:pPr>
        <w:pStyle w:val="ConsPlusCell"/>
        <w:jc w:val="both"/>
      </w:pPr>
      <w:r>
        <w:t>│организации       │                                                  │</w:t>
      </w:r>
    </w:p>
    <w:p w:rsidR="00CB20B9" w:rsidRDefault="00CB20B9">
      <w:pPr>
        <w:pStyle w:val="ConsPlusCell"/>
        <w:jc w:val="both"/>
      </w:pPr>
      <w:r>
        <w:t>│здравоохранения   │                                                  │</w:t>
      </w:r>
    </w:p>
    <w:p w:rsidR="00CB20B9" w:rsidRDefault="00CB20B9">
      <w:pPr>
        <w:pStyle w:val="ConsPlusCell"/>
        <w:jc w:val="both"/>
      </w:pPr>
      <w:r>
        <w:t>├──────────────────┼──────────────────────────────────────────────────┤</w:t>
      </w:r>
    </w:p>
    <w:p w:rsidR="00CB20B9" w:rsidRDefault="00CB20B9">
      <w:pPr>
        <w:pStyle w:val="ConsPlusCell"/>
        <w:jc w:val="both"/>
      </w:pPr>
      <w:r>
        <w:t>│      РЕЦЕПТ      │  Серия ______ N _________                        │</w:t>
      </w:r>
    </w:p>
    <w:p w:rsidR="00CB20B9" w:rsidRDefault="00CB20B9">
      <w:pPr>
        <w:pStyle w:val="ConsPlusCell"/>
        <w:jc w:val="both"/>
      </w:pPr>
      <w:r>
        <w:t>│                  │  ___ _________________ 20____ г.                 │</w:t>
      </w:r>
    </w:p>
    <w:p w:rsidR="00CB20B9" w:rsidRDefault="00CB20B9">
      <w:pPr>
        <w:pStyle w:val="ConsPlusCell"/>
        <w:jc w:val="both"/>
      </w:pPr>
      <w:r>
        <w:t>│                  │  (дата выписки рецепта врача)                    │</w:t>
      </w:r>
    </w:p>
    <w:p w:rsidR="00CB20B9" w:rsidRDefault="00CB20B9">
      <w:pPr>
        <w:pStyle w:val="ConsPlusCell"/>
        <w:jc w:val="both"/>
      </w:pPr>
      <w:r>
        <w:t>│                  │                                                  │</w:t>
      </w:r>
    </w:p>
    <w:p w:rsidR="00CB20B9" w:rsidRDefault="00CB20B9">
      <w:pPr>
        <w:pStyle w:val="ConsPlusCell"/>
        <w:jc w:val="both"/>
      </w:pPr>
      <w:r>
        <w:t>├──────────────────┼──────────────────────────────────────────────────┤</w:t>
      </w:r>
    </w:p>
    <w:p w:rsidR="00CB20B9" w:rsidRDefault="00CB20B9">
      <w:pPr>
        <w:pStyle w:val="ConsPlusCell"/>
        <w:jc w:val="both"/>
      </w:pPr>
      <w:r>
        <w:t>│Фамилия, инициалы │ _________________________________________________│</w:t>
      </w:r>
    </w:p>
    <w:p w:rsidR="00CB20B9" w:rsidRDefault="00CB20B9">
      <w:pPr>
        <w:pStyle w:val="ConsPlusCell"/>
        <w:jc w:val="both"/>
      </w:pPr>
      <w:r>
        <w:t>│пациента          │                 (разборчиво)                     │</w:t>
      </w:r>
    </w:p>
    <w:p w:rsidR="00CB20B9" w:rsidRDefault="00CB20B9">
      <w:pPr>
        <w:pStyle w:val="ConsPlusCell"/>
        <w:jc w:val="both"/>
      </w:pPr>
      <w:r>
        <w:t>│                  │                                                  │</w:t>
      </w:r>
    </w:p>
    <w:p w:rsidR="00CB20B9" w:rsidRDefault="00CB20B9">
      <w:pPr>
        <w:pStyle w:val="ConsPlusCell"/>
        <w:jc w:val="both"/>
      </w:pPr>
      <w:r>
        <w:t>│Возраст           │ _________________________________________________│</w:t>
      </w:r>
    </w:p>
    <w:p w:rsidR="00CB20B9" w:rsidRDefault="00CB20B9">
      <w:pPr>
        <w:pStyle w:val="ConsPlusCell"/>
        <w:jc w:val="both"/>
      </w:pPr>
      <w:r>
        <w:t>│Место жительства  │ _________________________________________________│</w:t>
      </w:r>
    </w:p>
    <w:p w:rsidR="00CB20B9" w:rsidRDefault="00CB20B9">
      <w:pPr>
        <w:pStyle w:val="ConsPlusCell"/>
        <w:jc w:val="both"/>
      </w:pPr>
      <w:r>
        <w:t>│(место пребывания)│                                                  │</w:t>
      </w:r>
    </w:p>
    <w:p w:rsidR="00CB20B9" w:rsidRDefault="00CB20B9">
      <w:pPr>
        <w:pStyle w:val="ConsPlusCell"/>
        <w:jc w:val="both"/>
      </w:pPr>
      <w:r>
        <w:t>│пациента          │                                                  │</w:t>
      </w:r>
    </w:p>
    <w:p w:rsidR="00CB20B9" w:rsidRDefault="00CB20B9">
      <w:pPr>
        <w:pStyle w:val="ConsPlusCell"/>
        <w:jc w:val="both"/>
      </w:pPr>
      <w:r>
        <w:t>│                  │                                                  │</w:t>
      </w:r>
    </w:p>
    <w:p w:rsidR="00CB20B9" w:rsidRDefault="00CB20B9">
      <w:pPr>
        <w:pStyle w:val="ConsPlusCell"/>
        <w:jc w:val="both"/>
      </w:pPr>
      <w:r>
        <w:t>│Фамилия, инициалы │ _________________________________________________│</w:t>
      </w:r>
    </w:p>
    <w:p w:rsidR="00CB20B9" w:rsidRDefault="00CB20B9">
      <w:pPr>
        <w:pStyle w:val="ConsPlusCell"/>
        <w:jc w:val="both"/>
      </w:pPr>
      <w:r>
        <w:t>│врача             │                (разборчиво)                      │</w:t>
      </w:r>
    </w:p>
    <w:p w:rsidR="00CB20B9" w:rsidRDefault="00CB20B9">
      <w:pPr>
        <w:pStyle w:val="ConsPlusCell"/>
        <w:jc w:val="both"/>
      </w:pPr>
      <w:r>
        <w:t>│                  │                                                  │</w:t>
      </w:r>
    </w:p>
    <w:p w:rsidR="00CB20B9" w:rsidRDefault="00CB20B9">
      <w:pPr>
        <w:pStyle w:val="ConsPlusCell"/>
        <w:jc w:val="both"/>
      </w:pPr>
      <w:r>
        <w:t>│N медицинской     │ _________________________________________________│</w:t>
      </w:r>
    </w:p>
    <w:p w:rsidR="00CB20B9" w:rsidRDefault="00CB20B9">
      <w:pPr>
        <w:pStyle w:val="ConsPlusCell"/>
        <w:jc w:val="both"/>
      </w:pPr>
      <w:r>
        <w:t>│карты             │                                                  │</w:t>
      </w:r>
    </w:p>
    <w:p w:rsidR="00CB20B9" w:rsidRDefault="00CB20B9">
      <w:pPr>
        <w:pStyle w:val="ConsPlusCell"/>
        <w:jc w:val="both"/>
      </w:pPr>
      <w:r>
        <w:t>│амбулаторного     │                                                  │</w:t>
      </w:r>
    </w:p>
    <w:p w:rsidR="00CB20B9" w:rsidRDefault="00CB20B9">
      <w:pPr>
        <w:pStyle w:val="ConsPlusCell"/>
        <w:jc w:val="both"/>
      </w:pPr>
      <w:r>
        <w:lastRenderedPageBreak/>
        <w:t>│пациента          │                                                  │</w:t>
      </w:r>
    </w:p>
    <w:p w:rsidR="00CB20B9" w:rsidRDefault="00CB20B9">
      <w:pPr>
        <w:pStyle w:val="ConsPlusCell"/>
        <w:jc w:val="both"/>
      </w:pPr>
      <w:r>
        <w:t>├───────────┬──────┴──────────────────────────────────────────────────┤</w:t>
      </w:r>
    </w:p>
    <w:p w:rsidR="00CB20B9" w:rsidRDefault="00CB20B9">
      <w:pPr>
        <w:pStyle w:val="ConsPlusCell"/>
        <w:jc w:val="both"/>
      </w:pPr>
      <w:r>
        <w:t>│Rp:        │                                                         │</w:t>
      </w:r>
    </w:p>
    <w:p w:rsidR="00CB20B9" w:rsidRDefault="00CB20B9">
      <w:pPr>
        <w:pStyle w:val="ConsPlusCell"/>
        <w:jc w:val="both"/>
      </w:pPr>
      <w:r>
        <w:t>├───────────┴──────┬──────────────────────────────────────────────────┤</w:t>
      </w:r>
    </w:p>
    <w:p w:rsidR="00CB20B9" w:rsidRDefault="00CB20B9">
      <w:pPr>
        <w:pStyle w:val="ConsPlusCell"/>
        <w:jc w:val="both"/>
      </w:pPr>
      <w:r>
        <w:t>│Подпись врача     │                                                  │</w:t>
      </w:r>
    </w:p>
    <w:p w:rsidR="00CB20B9" w:rsidRDefault="00CB20B9">
      <w:pPr>
        <w:pStyle w:val="ConsPlusCell"/>
        <w:jc w:val="both"/>
      </w:pPr>
      <w:r>
        <w:t>│Личная печать     │                                                  │</w:t>
      </w:r>
    </w:p>
    <w:p w:rsidR="00CB20B9" w:rsidRDefault="00CB20B9">
      <w:pPr>
        <w:pStyle w:val="ConsPlusCell"/>
        <w:jc w:val="both"/>
      </w:pPr>
      <w:r>
        <w:t>│врача             │                                                  │</w:t>
      </w:r>
    </w:p>
    <w:p w:rsidR="00CB20B9" w:rsidRDefault="00CB20B9">
      <w:pPr>
        <w:pStyle w:val="ConsPlusCell"/>
        <w:jc w:val="both"/>
      </w:pPr>
      <w:r>
        <w:t>├──────────────────┴──────────────────────────────────────────────────┤</w:t>
      </w:r>
    </w:p>
    <w:p w:rsidR="00CB20B9" w:rsidRDefault="00CB20B9">
      <w:pPr>
        <w:pStyle w:val="ConsPlusCell"/>
        <w:jc w:val="both"/>
      </w:pPr>
      <w:r>
        <w:t>│           Настоящий рецепт действителен в течение 5 дней            │</w:t>
      </w:r>
    </w:p>
    <w:p w:rsidR="00CB20B9" w:rsidRDefault="00CB20B9">
      <w:pPr>
        <w:pStyle w:val="ConsPlusCell"/>
        <w:jc w:val="both"/>
      </w:pPr>
      <w:r>
        <w:t>└─────────────────────────────────────────────────────────────────────┘</w:t>
      </w:r>
    </w:p>
    <w:p w:rsidR="00CB20B9" w:rsidRDefault="00CB20B9">
      <w:pPr>
        <w:pStyle w:val="ConsPlusNormal"/>
        <w:ind w:firstLine="540"/>
        <w:jc w:val="both"/>
      </w:pPr>
    </w:p>
    <w:p w:rsidR="00CB20B9" w:rsidRDefault="00CB20B9">
      <w:pPr>
        <w:pStyle w:val="ConsPlusNormal"/>
        <w:ind w:firstLine="540"/>
        <w:jc w:val="both"/>
      </w:pPr>
      <w:r>
        <w:t>--------------------------------</w:t>
      </w:r>
    </w:p>
    <w:p w:rsidR="00CB20B9" w:rsidRDefault="00CB20B9">
      <w:pPr>
        <w:pStyle w:val="ConsPlusNormal"/>
        <w:ind w:firstLine="540"/>
        <w:jc w:val="both"/>
      </w:pPr>
      <w:bookmarkStart w:id="9" w:name="Par535"/>
      <w:bookmarkEnd w:id="9"/>
      <w:r>
        <w:t>&lt;*&gt; УНП - учетный номер плательщика.</w:t>
      </w: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outlineLvl w:val="1"/>
      </w:pPr>
      <w:r>
        <w:t>Приложение 3</w:t>
      </w:r>
    </w:p>
    <w:p w:rsidR="00CB20B9" w:rsidRDefault="00CB20B9">
      <w:pPr>
        <w:pStyle w:val="ConsPlusNormal"/>
        <w:jc w:val="right"/>
      </w:pPr>
      <w:r>
        <w:t>к Инструкции о порядке</w:t>
      </w:r>
    </w:p>
    <w:p w:rsidR="00CB20B9" w:rsidRDefault="00CB20B9">
      <w:pPr>
        <w:pStyle w:val="ConsPlusNormal"/>
        <w:jc w:val="right"/>
      </w:pPr>
      <w:r>
        <w:t>выписки рецепта врача</w:t>
      </w:r>
    </w:p>
    <w:p w:rsidR="00CB20B9" w:rsidRDefault="00CB20B9">
      <w:pPr>
        <w:pStyle w:val="ConsPlusNormal"/>
        <w:jc w:val="center"/>
      </w:pPr>
      <w:r>
        <w:t xml:space="preserve">(в ред. </w:t>
      </w:r>
      <w:hyperlink r:id="rId62"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ind w:firstLine="540"/>
        <w:jc w:val="both"/>
      </w:pPr>
    </w:p>
    <w:p w:rsidR="00CB20B9" w:rsidRDefault="00CB20B9">
      <w:pPr>
        <w:pStyle w:val="ConsPlusNormal"/>
        <w:jc w:val="right"/>
      </w:pPr>
      <w:bookmarkStart w:id="10" w:name="Par546"/>
      <w:bookmarkEnd w:id="10"/>
      <w:r>
        <w:t>Форма</w:t>
      </w:r>
    </w:p>
    <w:p w:rsidR="00CB20B9" w:rsidRDefault="00CB20B9">
      <w:pPr>
        <w:pStyle w:val="ConsPlusNormal"/>
        <w:jc w:val="right"/>
      </w:pPr>
    </w:p>
    <w:p w:rsidR="00CB20B9" w:rsidRDefault="00CB20B9">
      <w:pPr>
        <w:pStyle w:val="ConsPlusNonformat"/>
        <w:jc w:val="both"/>
      </w:pPr>
      <w:r>
        <w:t xml:space="preserve">                               </w:t>
      </w:r>
      <w:r>
        <w:rPr>
          <w:b/>
          <w:bCs/>
        </w:rPr>
        <w:t>РЕЦЕПТ ВРАЧА</w:t>
      </w:r>
    </w:p>
    <w:p w:rsidR="00CB20B9" w:rsidRDefault="00CB20B9">
      <w:pPr>
        <w:pStyle w:val="ConsPlusNonformat"/>
        <w:jc w:val="both"/>
      </w:pPr>
      <w:r>
        <w:t xml:space="preserve">   </w:t>
      </w:r>
      <w:r>
        <w:rPr>
          <w:b/>
          <w:bCs/>
        </w:rPr>
        <w:t>для выписки психотропных веществ и лекарственных средств, обладающих</w:t>
      </w:r>
    </w:p>
    <w:p w:rsidR="00CB20B9" w:rsidRDefault="00CB20B9">
      <w:pPr>
        <w:pStyle w:val="ConsPlusNonformat"/>
        <w:jc w:val="both"/>
      </w:pPr>
      <w:r>
        <w:t xml:space="preserve">    </w:t>
      </w:r>
      <w:r>
        <w:rPr>
          <w:b/>
          <w:bCs/>
        </w:rPr>
        <w:t>анаболической активностью, реализуемых в аптеке за полную стоимость</w:t>
      </w:r>
    </w:p>
    <w:p w:rsidR="00CB20B9" w:rsidRDefault="00CB20B9">
      <w:pPr>
        <w:pStyle w:val="ConsPlusNormal"/>
        <w:jc w:val="center"/>
      </w:pPr>
    </w:p>
    <w:p w:rsidR="00CB20B9" w:rsidRDefault="00CB20B9">
      <w:pPr>
        <w:pStyle w:val="ConsPlusCell"/>
        <w:jc w:val="both"/>
      </w:pPr>
      <w:r>
        <w:t>┌───────────────────────────────────┬─────────────────────────────────────┐</w:t>
      </w:r>
    </w:p>
    <w:p w:rsidR="00CB20B9" w:rsidRDefault="00CB20B9">
      <w:pPr>
        <w:pStyle w:val="ConsPlusCell"/>
        <w:jc w:val="both"/>
      </w:pPr>
      <w:r>
        <w:t>│Министерство здравоохранения       │Медицинская документация   Форма 3   │</w:t>
      </w:r>
    </w:p>
    <w:p w:rsidR="00CB20B9" w:rsidRDefault="00CB20B9">
      <w:pPr>
        <w:pStyle w:val="ConsPlusCell"/>
        <w:jc w:val="both"/>
      </w:pPr>
      <w:r>
        <w:t>│Республики Беларусь                │Утверждена                           │</w:t>
      </w:r>
    </w:p>
    <w:p w:rsidR="00CB20B9" w:rsidRDefault="00CB20B9">
      <w:pPr>
        <w:pStyle w:val="ConsPlusCell"/>
        <w:jc w:val="both"/>
      </w:pPr>
      <w:r>
        <w:t>│                                   │Министерством здравоохранения        │</w:t>
      </w:r>
    </w:p>
    <w:p w:rsidR="00CB20B9" w:rsidRDefault="00CB20B9">
      <w:pPr>
        <w:pStyle w:val="ConsPlusCell"/>
        <w:jc w:val="both"/>
      </w:pPr>
      <w:r>
        <w:t>│                                   │Республики Беларусь                  │</w:t>
      </w:r>
    </w:p>
    <w:p w:rsidR="00CB20B9" w:rsidRDefault="00CB20B9">
      <w:pPr>
        <w:pStyle w:val="ConsPlusCell"/>
        <w:jc w:val="both"/>
      </w:pPr>
      <w:r>
        <w:t>│Штамп                              │                                     │</w:t>
      </w:r>
    </w:p>
    <w:p w:rsidR="00CB20B9" w:rsidRDefault="00CB20B9">
      <w:pPr>
        <w:pStyle w:val="ConsPlusCell"/>
        <w:jc w:val="both"/>
      </w:pPr>
      <w:r>
        <w:t>│организации здравоохранения или    │Код организации здравоохранения или  │</w:t>
      </w:r>
    </w:p>
    <w:p w:rsidR="00CB20B9" w:rsidRDefault="00CB20B9">
      <w:pPr>
        <w:pStyle w:val="ConsPlusCell"/>
        <w:jc w:val="both"/>
      </w:pPr>
      <w:r>
        <w:t>│печать индивидуального             │индивидуального предпринимателя      │</w:t>
      </w:r>
    </w:p>
    <w:p w:rsidR="00CB20B9" w:rsidRDefault="00CB20B9">
      <w:pPr>
        <w:pStyle w:val="ConsPlusCell"/>
        <w:jc w:val="both"/>
      </w:pPr>
      <w:r>
        <w:t>│предпринимателя                    │                                     │</w:t>
      </w:r>
    </w:p>
    <w:p w:rsidR="00CB20B9" w:rsidRDefault="00CB20B9">
      <w:pPr>
        <w:pStyle w:val="ConsPlusCell"/>
        <w:jc w:val="both"/>
      </w:pPr>
      <w:r>
        <w:t>├───────────────────────────────────┴─────────────────────────────────────┤</w:t>
      </w:r>
    </w:p>
    <w:p w:rsidR="00CB20B9" w:rsidRDefault="00CB20B9">
      <w:pPr>
        <w:pStyle w:val="ConsPlusCell"/>
        <w:jc w:val="both"/>
      </w:pPr>
      <w:r>
        <w:t>│                                    Серия ______________                 │</w:t>
      </w:r>
    </w:p>
    <w:p w:rsidR="00CB20B9" w:rsidRDefault="00CB20B9">
      <w:pPr>
        <w:pStyle w:val="ConsPlusCell"/>
        <w:jc w:val="both"/>
      </w:pPr>
      <w:r>
        <w:t>│              РЕЦЕПТ                N ________________                   │</w:t>
      </w:r>
    </w:p>
    <w:p w:rsidR="00CB20B9" w:rsidRDefault="00CB20B9">
      <w:pPr>
        <w:pStyle w:val="ConsPlusCell"/>
        <w:jc w:val="both"/>
      </w:pPr>
      <w:r>
        <w:t>│                                                                         │</w:t>
      </w:r>
    </w:p>
    <w:p w:rsidR="00CB20B9" w:rsidRDefault="00CB20B9">
      <w:pPr>
        <w:pStyle w:val="ConsPlusCell"/>
        <w:jc w:val="both"/>
      </w:pPr>
      <w:r>
        <w:t>│                                                                         │</w:t>
      </w:r>
    </w:p>
    <w:p w:rsidR="00CB20B9" w:rsidRDefault="00CB20B9">
      <w:pPr>
        <w:pStyle w:val="ConsPlusCell"/>
        <w:jc w:val="both"/>
      </w:pPr>
      <w:r>
        <w:t>│                                    "__" __________________ 20__ г.      │</w:t>
      </w:r>
    </w:p>
    <w:p w:rsidR="00CB20B9" w:rsidRDefault="00CB20B9">
      <w:pPr>
        <w:pStyle w:val="ConsPlusCell"/>
        <w:jc w:val="both"/>
      </w:pPr>
      <w:r>
        <w:t>│                                     (дата выписки рецепта врача)        │</w:t>
      </w:r>
    </w:p>
    <w:p w:rsidR="00CB20B9" w:rsidRDefault="00CB20B9">
      <w:pPr>
        <w:pStyle w:val="ConsPlusCell"/>
        <w:jc w:val="both"/>
      </w:pPr>
      <w:r>
        <w:t>├─────────────────────────────────────────────────────────────────────────┤</w:t>
      </w:r>
    </w:p>
    <w:p w:rsidR="00CB20B9" w:rsidRDefault="00CB20B9">
      <w:pPr>
        <w:pStyle w:val="ConsPlusCell"/>
        <w:jc w:val="both"/>
      </w:pPr>
      <w:r>
        <w:t>│Фамилия, инициалы пациента          _____________________________________│</w:t>
      </w:r>
    </w:p>
    <w:p w:rsidR="00CB20B9" w:rsidRDefault="00CB20B9">
      <w:pPr>
        <w:pStyle w:val="ConsPlusCell"/>
        <w:jc w:val="both"/>
      </w:pPr>
      <w:r>
        <w:t>│Возраст                             _____________________________________│</w:t>
      </w:r>
    </w:p>
    <w:p w:rsidR="00CB20B9" w:rsidRDefault="00CB20B9">
      <w:pPr>
        <w:pStyle w:val="ConsPlusCell"/>
        <w:jc w:val="both"/>
      </w:pPr>
      <w:r>
        <w:t>│Место жительства (место пребывания)                                      │</w:t>
      </w:r>
    </w:p>
    <w:p w:rsidR="00CB20B9" w:rsidRDefault="00CB20B9">
      <w:pPr>
        <w:pStyle w:val="ConsPlusCell"/>
        <w:jc w:val="both"/>
      </w:pPr>
      <w:r>
        <w:t>│пациента                            _____________________________________│</w:t>
      </w:r>
    </w:p>
    <w:p w:rsidR="00CB20B9" w:rsidRDefault="00CB20B9">
      <w:pPr>
        <w:pStyle w:val="ConsPlusCell"/>
        <w:jc w:val="both"/>
      </w:pPr>
      <w:r>
        <w:t>│Фамилия, инициалы врача             _____________________________________│</w:t>
      </w:r>
    </w:p>
    <w:p w:rsidR="00CB20B9" w:rsidRDefault="00CB20B9">
      <w:pPr>
        <w:pStyle w:val="ConsPlusCell"/>
        <w:jc w:val="both"/>
      </w:pPr>
      <w:r>
        <w:t>├─────────────┬───────────────────────────────────────────────────────────┤</w:t>
      </w:r>
    </w:p>
    <w:p w:rsidR="00CB20B9" w:rsidRDefault="00CB20B9">
      <w:pPr>
        <w:pStyle w:val="ConsPlusCell"/>
        <w:jc w:val="both"/>
      </w:pPr>
      <w:r>
        <w:t>│Rp:          │                                                           │</w:t>
      </w:r>
    </w:p>
    <w:p w:rsidR="00CB20B9" w:rsidRDefault="00CB20B9">
      <w:pPr>
        <w:pStyle w:val="ConsPlusCell"/>
        <w:jc w:val="both"/>
      </w:pPr>
      <w:r>
        <w:t>│             │                                                           │</w:t>
      </w:r>
    </w:p>
    <w:p w:rsidR="00CB20B9" w:rsidRDefault="00CB20B9">
      <w:pPr>
        <w:pStyle w:val="ConsPlusCell"/>
        <w:jc w:val="both"/>
      </w:pPr>
      <w:r>
        <w:t>│             │                                                           │</w:t>
      </w:r>
    </w:p>
    <w:p w:rsidR="00CB20B9" w:rsidRDefault="00CB20B9">
      <w:pPr>
        <w:pStyle w:val="ConsPlusCell"/>
        <w:jc w:val="both"/>
      </w:pPr>
      <w:r>
        <w:t>│             │Подпись врача                                              │</w:t>
      </w:r>
    </w:p>
    <w:p w:rsidR="00CB20B9" w:rsidRDefault="00CB20B9">
      <w:pPr>
        <w:pStyle w:val="ConsPlusCell"/>
        <w:jc w:val="both"/>
      </w:pPr>
      <w:r>
        <w:t>│             │Личная печать врача                                        │</w:t>
      </w:r>
    </w:p>
    <w:p w:rsidR="00CB20B9" w:rsidRDefault="00CB20B9">
      <w:pPr>
        <w:pStyle w:val="ConsPlusCell"/>
        <w:jc w:val="both"/>
      </w:pPr>
      <w:r>
        <w:t>├─────────────┴───────────────────────────────────────────────────────────┤</w:t>
      </w:r>
    </w:p>
    <w:p w:rsidR="00CB20B9" w:rsidRDefault="00CB20B9">
      <w:pPr>
        <w:pStyle w:val="ConsPlusCell"/>
        <w:jc w:val="both"/>
      </w:pPr>
      <w:r>
        <w:t>│            Настоящий рецепт действителен в течение 30 дней              │</w:t>
      </w:r>
    </w:p>
    <w:p w:rsidR="00CB20B9" w:rsidRDefault="00CB20B9">
      <w:pPr>
        <w:pStyle w:val="ConsPlusCell"/>
        <w:jc w:val="both"/>
      </w:pPr>
      <w:r>
        <w:t>└─────────────────────────────────────────────────────────────────────────┘</w:t>
      </w:r>
    </w:p>
    <w:p w:rsidR="00CB20B9" w:rsidRDefault="00CB20B9">
      <w:pPr>
        <w:pStyle w:val="ConsPlusNormal"/>
        <w:ind w:firstLine="540"/>
        <w:jc w:val="both"/>
      </w:pPr>
    </w:p>
    <w:p w:rsidR="00CB20B9" w:rsidRDefault="00CB20B9">
      <w:pPr>
        <w:pStyle w:val="ConsPlusNonformat"/>
        <w:jc w:val="both"/>
      </w:pPr>
      <w:r>
        <w:lastRenderedPageBreak/>
        <w:t xml:space="preserve">                                                          Оборотная сторона</w:t>
      </w:r>
    </w:p>
    <w:p w:rsidR="00CB20B9" w:rsidRDefault="00CB20B9">
      <w:pPr>
        <w:pStyle w:val="ConsPlusNormal"/>
        <w:ind w:firstLine="540"/>
        <w:jc w:val="both"/>
      </w:pPr>
    </w:p>
    <w:p w:rsidR="00CB20B9" w:rsidRDefault="00CB20B9">
      <w:pPr>
        <w:pStyle w:val="ConsPlusCell"/>
        <w:jc w:val="both"/>
      </w:pPr>
      <w:r>
        <w:t>┌─────────────────────┬─────────────┬─────────┬──────┬────────────────────┐</w:t>
      </w:r>
    </w:p>
    <w:p w:rsidR="00CB20B9" w:rsidRDefault="00CB20B9">
      <w:pPr>
        <w:pStyle w:val="ConsPlusCell"/>
        <w:jc w:val="both"/>
      </w:pPr>
      <w:r>
        <w:t>│      Название       │             │         │      │Номер аптеки, адрес,│</w:t>
      </w:r>
    </w:p>
    <w:p w:rsidR="00CB20B9" w:rsidRDefault="00CB20B9">
      <w:pPr>
        <w:pStyle w:val="ConsPlusCell"/>
        <w:jc w:val="both"/>
      </w:pPr>
      <w:r>
        <w:t>│   лекарственного    │ Количество  │ Цена за │      │  дата реализации   │</w:t>
      </w:r>
    </w:p>
    <w:p w:rsidR="00CB20B9" w:rsidRDefault="00CB20B9">
      <w:pPr>
        <w:pStyle w:val="ConsPlusCell"/>
        <w:jc w:val="both"/>
      </w:pPr>
      <w:r>
        <w:t>│    средства или     │реализованных│упаковку,│Сумма,│     и подпись      │</w:t>
      </w:r>
    </w:p>
    <w:p w:rsidR="00CB20B9" w:rsidRDefault="00CB20B9">
      <w:pPr>
        <w:pStyle w:val="ConsPlusCell"/>
        <w:jc w:val="both"/>
      </w:pPr>
      <w:r>
        <w:t>│   психотропного     │  упаковок   │ рублей  │рублей│ фармацевтического  │</w:t>
      </w:r>
    </w:p>
    <w:p w:rsidR="00CB20B9" w:rsidRDefault="00CB20B9">
      <w:pPr>
        <w:pStyle w:val="ConsPlusCell"/>
        <w:jc w:val="both"/>
      </w:pPr>
      <w:r>
        <w:t>│   вещества, его     │             │         │      │     работника      │</w:t>
      </w:r>
    </w:p>
    <w:p w:rsidR="00CB20B9" w:rsidRDefault="00CB20B9">
      <w:pPr>
        <w:pStyle w:val="ConsPlusCell"/>
        <w:jc w:val="both"/>
      </w:pPr>
      <w:r>
        <w:t>│     дозировка       │             │         │      │                    │</w:t>
      </w:r>
    </w:p>
    <w:p w:rsidR="00CB20B9" w:rsidRDefault="00CB20B9">
      <w:pPr>
        <w:pStyle w:val="ConsPlusCell"/>
        <w:jc w:val="both"/>
      </w:pPr>
      <w:r>
        <w:t>├─────────────────────┼─────────────┼─────────┼──────┼────────────────────┤</w:t>
      </w:r>
    </w:p>
    <w:p w:rsidR="00CB20B9" w:rsidRDefault="00CB20B9">
      <w:pPr>
        <w:pStyle w:val="ConsPlusCell"/>
        <w:jc w:val="both"/>
      </w:pPr>
      <w:r>
        <w:t>│                     │             │         │      │                    │</w:t>
      </w:r>
    </w:p>
    <w:p w:rsidR="00CB20B9" w:rsidRDefault="00CB20B9">
      <w:pPr>
        <w:pStyle w:val="ConsPlusNormal"/>
        <w:jc w:val="both"/>
      </w:pPr>
    </w:p>
    <w:p w:rsidR="00CB20B9" w:rsidRDefault="00CB20B9">
      <w:pPr>
        <w:pStyle w:val="ConsPlusCell"/>
        <w:jc w:val="both"/>
      </w:pPr>
      <w:r>
        <w:t>┌─────────────────────────────────────────────────────┬───────────────────┐</w:t>
      </w:r>
    </w:p>
    <w:p w:rsidR="00CB20B9" w:rsidRDefault="00CB20B9">
      <w:pPr>
        <w:pStyle w:val="ConsPlusCell"/>
        <w:jc w:val="both"/>
      </w:pPr>
      <w:r>
        <w:t>│   Номер лекарственного средства или психотропного   │   Штамп аптеки    │</w:t>
      </w:r>
    </w:p>
    <w:p w:rsidR="00CB20B9" w:rsidRDefault="00CB20B9">
      <w:pPr>
        <w:pStyle w:val="ConsPlusCell"/>
        <w:jc w:val="both"/>
      </w:pPr>
      <w:r>
        <w:t>│        вещества индивидуального изготовления        │                   │</w:t>
      </w:r>
    </w:p>
    <w:p w:rsidR="00CB20B9" w:rsidRDefault="00CB20B9">
      <w:pPr>
        <w:pStyle w:val="ConsPlusCell"/>
        <w:jc w:val="both"/>
      </w:pPr>
      <w:r>
        <w:t>├─────────────┬───────────────────────────────────────┼────────┬──────────┤</w:t>
      </w:r>
    </w:p>
    <w:p w:rsidR="00CB20B9" w:rsidRDefault="00CB20B9">
      <w:pPr>
        <w:pStyle w:val="ConsPlusCell"/>
        <w:jc w:val="both"/>
      </w:pPr>
      <w:r>
        <w:t>│Принял       │            Приготовил                 │Проверил│Реализовал│</w:t>
      </w:r>
    </w:p>
    <w:p w:rsidR="00CB20B9" w:rsidRDefault="00CB20B9">
      <w:pPr>
        <w:pStyle w:val="ConsPlusCell"/>
        <w:jc w:val="both"/>
      </w:pPr>
      <w:r>
        <w:t>├─────────────┼───────────────────────────────────────┼────────┼──────────┤</w:t>
      </w:r>
    </w:p>
    <w:p w:rsidR="00CB20B9" w:rsidRDefault="00CB20B9">
      <w:pPr>
        <w:pStyle w:val="ConsPlusCell"/>
        <w:jc w:val="both"/>
      </w:pPr>
      <w:r>
        <w:t>│             │                                       │        │          │</w:t>
      </w: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outlineLvl w:val="1"/>
      </w:pPr>
      <w:r>
        <w:t>Приложение 4</w:t>
      </w:r>
    </w:p>
    <w:p w:rsidR="00CB20B9" w:rsidRDefault="00CB20B9">
      <w:pPr>
        <w:pStyle w:val="ConsPlusNormal"/>
        <w:jc w:val="right"/>
      </w:pPr>
      <w:r>
        <w:t>к Инструкции о порядке</w:t>
      </w:r>
    </w:p>
    <w:p w:rsidR="00CB20B9" w:rsidRDefault="00CB20B9">
      <w:pPr>
        <w:pStyle w:val="ConsPlusNormal"/>
        <w:jc w:val="right"/>
      </w:pPr>
      <w:r>
        <w:t>выписки рецепта врача</w:t>
      </w:r>
    </w:p>
    <w:p w:rsidR="00CB20B9" w:rsidRDefault="00CB20B9">
      <w:pPr>
        <w:pStyle w:val="ConsPlusNormal"/>
      </w:pPr>
    </w:p>
    <w:p w:rsidR="00CB20B9" w:rsidRDefault="00CB20B9">
      <w:pPr>
        <w:pStyle w:val="ConsPlusTitle"/>
        <w:jc w:val="center"/>
      </w:pPr>
      <w:bookmarkStart w:id="11" w:name="Par612"/>
      <w:bookmarkEnd w:id="11"/>
      <w:r>
        <w:t>ОСНОВНЫЕ РЕЦЕПТУРНЫЕ СОКРАЩЕНИЯ НА ЛАТИНСКОМ ЯЗЫКЕ</w:t>
      </w:r>
    </w:p>
    <w:p w:rsidR="00CB20B9" w:rsidRDefault="00CB20B9">
      <w:pPr>
        <w:pStyle w:val="ConsPlusNormal"/>
        <w:jc w:val="center"/>
      </w:pPr>
      <w:r>
        <w:t xml:space="preserve">(в ред. </w:t>
      </w:r>
      <w:hyperlink r:id="rId63"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1"/>
        <w:gridCol w:w="2557"/>
        <w:gridCol w:w="2753"/>
        <w:gridCol w:w="3538"/>
      </w:tblGrid>
      <w:tr w:rsidR="00CB20B9">
        <w:tc>
          <w:tcPr>
            <w:tcW w:w="791"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N</w:t>
            </w:r>
            <w:r>
              <w:br/>
              <w:t>п/п</w:t>
            </w:r>
          </w:p>
        </w:tc>
        <w:tc>
          <w:tcPr>
            <w:tcW w:w="2557"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Сокращенное наименование на латинском языке</w:t>
            </w:r>
          </w:p>
        </w:tc>
        <w:tc>
          <w:tcPr>
            <w:tcW w:w="275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Полное наименование на латинском языке</w:t>
            </w:r>
          </w:p>
        </w:tc>
        <w:tc>
          <w:tcPr>
            <w:tcW w:w="3538"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Перевод наименования с латинского языка на русский язык</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Aa</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ana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по, поровну</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ac., acid.</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acidum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кислота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aer.</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aerozola (aerozolum)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аэрозоль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amp.</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ampulla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ампула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aq.</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aqua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вода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6</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aq. purif.</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aqua purificata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вода очищенная</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7</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but.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butyrum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масло (твердое)</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8</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caps.</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capsulae</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9</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caps. gelat.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capsulae gelatinosae</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желатиновая капсула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10</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crem.</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cremorum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крем</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11</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comp., cps., cp.</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compositus (a, 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сложный</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12</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cort.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cortex</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кора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13</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Da. Detur. Dentur</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 xml:space="preserve">Выдай. Пусть будет выдано. Пусть </w:t>
            </w:r>
            <w:r>
              <w:lastRenderedPageBreak/>
              <w:t>будут выданы</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lastRenderedPageBreak/>
              <w:t>14</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 S.</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Da, Signa; Detur, Signetur</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Выдай, обозначь. Пусть будет выдано, обозначено. Выдать, обозначить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15</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 t. d.</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Da (Dentur) tales doses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Выдай (выдать) такие дозы</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16</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dil.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dilutus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разведенный</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17</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div. in. p. aeq.</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divide in partes aequales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раздели на равные части</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18</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emuls.</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emulsum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эмульсия</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19</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empl.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emplastrum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пластырь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20</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extr.</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extractum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экстракт, вытяжка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flac.</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flaco</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флакон</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22</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flos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цветок</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23</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fol.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folium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лист</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24</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fruсt.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fructus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плод</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25</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fiat (fiant)</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пусть образуется (образуются)</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26</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gel.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gelia (gelorum)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гель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27</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gran.</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granulum, orum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гранулы</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28</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gtt.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gutta, guttae</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капля, капли</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29</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inf.</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infusum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настой</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30</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in amp.</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in ampullis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в ампулах</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in tab.</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in tab(u)lettis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в таблетках</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32</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lin.</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linimentum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жидкая мазь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33</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liq.</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liquor</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жидкость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34</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lot.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lotions (lotionum)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лосьон</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35</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m. pil.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massa pilularum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пилюльная масса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36</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m. ophthalm.</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membranulae ophthalmicae</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глазные пленки</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37</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M.</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Misce. Miscentur</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Смешай. Пусть будет смешано. Смешать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38</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mixt.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mixtura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микстура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39</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N.</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numero</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числом</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40</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ol.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oleum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масло (жидкое)</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41</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pil.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pilula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пилюля</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lastRenderedPageBreak/>
              <w:t>42</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 aeq.</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partes aequales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равные части</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43</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pulv.</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pulvis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порошок</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44</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q. s.</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quantum satis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сколько потребуется, сколько надо</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45</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r., rad.</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radix</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корень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46</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Rp.</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Recipe</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Возьми</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47</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Rep.</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Repete, Repetatur</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Повтори, пусть будет повторено</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48</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rhiz.</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rhizoma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корневище</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49</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Signa. Signetur</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Обозначь. Пусть будет обозначено</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50</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sem.</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semen</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семя</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51</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simpl.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simplex</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простой</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52</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sir.</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sirupus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сироп</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53</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spec.</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species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сбор</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54</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spir.</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spiritus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спирт</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55</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Steril.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Sterilisa. Sterilisetur; Sterilis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Простерилизуй. Пусть будет простерилизовано; стерильный</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56</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sol.</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solutio</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раствор</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57</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supp.</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suppositorium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свеча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58</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susp.</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suspensio</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суспензия, взвесь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59</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tab.</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tab(u)letta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60</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t-ra, tinct., tct.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tinctura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настойка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61</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STT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Systemae Therapeuticum Transdermale</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трансдермальная терапевтическая система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62</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ung.</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unguentum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мазь</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63</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vitr.</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vitrum</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склянка</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64</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ppt., praec.</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praecipitatus</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осажденный</w:t>
            </w:r>
          </w:p>
        </w:tc>
      </w:tr>
      <w:tr w:rsidR="00CB20B9">
        <w:tc>
          <w:tcPr>
            <w:tcW w:w="79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65</w:t>
            </w:r>
          </w:p>
        </w:tc>
        <w:tc>
          <w:tcPr>
            <w:tcW w:w="255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past.</w:t>
            </w:r>
          </w:p>
        </w:tc>
        <w:tc>
          <w:tcPr>
            <w:tcW w:w="275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pasta</w:t>
            </w:r>
          </w:p>
        </w:tc>
        <w:tc>
          <w:tcPr>
            <w:tcW w:w="3538"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паста</w:t>
            </w:r>
          </w:p>
        </w:tc>
      </w:tr>
    </w:tbl>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outlineLvl w:val="1"/>
      </w:pPr>
      <w:r>
        <w:t>Приложение 4-1</w:t>
      </w:r>
    </w:p>
    <w:p w:rsidR="00CB20B9" w:rsidRDefault="00CB20B9">
      <w:pPr>
        <w:pStyle w:val="ConsPlusNormal"/>
        <w:jc w:val="right"/>
      </w:pPr>
      <w:r>
        <w:t>к Инструкции о порядке</w:t>
      </w:r>
    </w:p>
    <w:p w:rsidR="00CB20B9" w:rsidRDefault="00CB20B9">
      <w:pPr>
        <w:pStyle w:val="ConsPlusNormal"/>
        <w:jc w:val="right"/>
      </w:pPr>
      <w:r>
        <w:t>выписки рецепта врача</w:t>
      </w:r>
    </w:p>
    <w:p w:rsidR="00CB20B9" w:rsidRDefault="00CB20B9">
      <w:pPr>
        <w:pStyle w:val="ConsPlusNormal"/>
      </w:pPr>
    </w:p>
    <w:p w:rsidR="00CB20B9" w:rsidRDefault="00CB20B9">
      <w:pPr>
        <w:pStyle w:val="ConsPlusTitle"/>
        <w:jc w:val="center"/>
      </w:pPr>
      <w:r>
        <w:t>ОСНОВНЫЕ РЕЦЕПТУРНЫЕ СОКРАЩЕНИЯ НА БЕЛОРУССКОМ ЯЗЫКЕ</w:t>
      </w:r>
    </w:p>
    <w:p w:rsidR="00CB20B9" w:rsidRDefault="00CB20B9">
      <w:pPr>
        <w:pStyle w:val="ConsPlusNormal"/>
        <w:jc w:val="center"/>
      </w:pPr>
      <w:r>
        <w:t xml:space="preserve">(введены </w:t>
      </w:r>
      <w:hyperlink r:id="rId64"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постановлением</w:t>
        </w:r>
      </w:hyperlink>
      <w:r>
        <w:t xml:space="preserve"> Минздрава от 09.09.2014 N 66)</w:t>
      </w:r>
    </w:p>
    <w:p w:rsidR="00CB20B9" w:rsidRDefault="00CB20B9">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1"/>
        <w:gridCol w:w="3297"/>
        <w:gridCol w:w="5321"/>
      </w:tblGrid>
      <w:tr w:rsidR="00CB20B9">
        <w:tc>
          <w:tcPr>
            <w:tcW w:w="1021"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lastRenderedPageBreak/>
              <w:t>N</w:t>
            </w:r>
            <w:r>
              <w:br/>
              <w:t>п/п</w:t>
            </w:r>
          </w:p>
        </w:tc>
        <w:tc>
          <w:tcPr>
            <w:tcW w:w="3297"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Сокращенное наименование на белорусском языке</w:t>
            </w:r>
          </w:p>
        </w:tc>
        <w:tc>
          <w:tcPr>
            <w:tcW w:w="5321"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Полное наименование на белорусском языке</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амп.</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ампулы</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аэр.</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аэразоль для iнгаляцый</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бут.</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бутэлька</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в-ць</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вадкасць</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з-р</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збор</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6</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7</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 ваг.</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 вагiнальныя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8</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 к/р</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 кiшэчнарастваральныя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9</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 мадыф.</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 з мадыфiкаваным выслабаненнем</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10</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 праланг.</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 пралангаваныя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11</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к-лi</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каплi</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12</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к-лi вочн.</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каплi вочныя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13</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к-лi вушн.</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каплi вушныя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14</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кр.</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крэм</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15</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лiн-т</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лiнiмент (вадкая мазь)</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16</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мiкст.</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мiкстура</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17</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мазь</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мазь</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18</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м-ла</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масла (вадкае)</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19</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наст.</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настой</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20</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н-ка</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настойка</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пар.</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парашок</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22</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пар. д/iнг.</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парашок для iнгаляцый</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23</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паст.</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паста</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24</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пасц.</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пасцiлкi</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25</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пласт.</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пластыры</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26</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р-р</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раствор</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27</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р-р спiрт.</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раствор спiртавы</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28</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сiроп</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сiроп</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29</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салф.</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салфеткi</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lastRenderedPageBreak/>
              <w:t>30</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супаз. вагiн.</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супазiторыi вагiнальныя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супаз. рэкт.</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супазiторыi рэктальныя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32</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сусп.</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суспензiя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33</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таблеткi</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34</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ваг.</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таблеткi вагiнальныя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35</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жав.</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таблеткi жавальныя (для разжоўвання)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36</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мадыф.</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таблеткi з мадыфiкаваным выслабаненнем</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37</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п/аб. кiшэчн.</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таблеткi, пакрытыя кiшэчнарастваральнай абалонкай</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38</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пад'яз.</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таблеткi пад'язычныя (сублiнгвальныя)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39</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праланг.</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таблеткi пралангаваныя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40</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раствар.</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таблеткi растваральныя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41</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шыпуч.</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таблеткi шыпучыя</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42</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ТТС</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трансдэрмальная тэрапеўтычная сiстема</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43</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упак.</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упакоўка</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44</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флак.</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флакон</w:t>
            </w:r>
          </w:p>
        </w:tc>
      </w:tr>
      <w:tr w:rsidR="00CB20B9">
        <w:tc>
          <w:tcPr>
            <w:tcW w:w="1021"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45</w:t>
            </w:r>
          </w:p>
        </w:tc>
        <w:tc>
          <w:tcPr>
            <w:tcW w:w="3297"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эмул.</w:t>
            </w:r>
          </w:p>
        </w:tc>
        <w:tc>
          <w:tcPr>
            <w:tcW w:w="5321"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эмульсiя</w:t>
            </w:r>
          </w:p>
        </w:tc>
      </w:tr>
    </w:tbl>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outlineLvl w:val="1"/>
      </w:pPr>
      <w:r>
        <w:t>Приложение 4-2</w:t>
      </w:r>
    </w:p>
    <w:p w:rsidR="00CB20B9" w:rsidRDefault="00CB20B9">
      <w:pPr>
        <w:pStyle w:val="ConsPlusNormal"/>
        <w:jc w:val="right"/>
      </w:pPr>
      <w:r>
        <w:t>к Инструкции о порядке</w:t>
      </w:r>
    </w:p>
    <w:p w:rsidR="00CB20B9" w:rsidRDefault="00CB20B9">
      <w:pPr>
        <w:pStyle w:val="ConsPlusNormal"/>
        <w:jc w:val="right"/>
      </w:pPr>
      <w:r>
        <w:t>выписки рецепта врача</w:t>
      </w:r>
    </w:p>
    <w:p w:rsidR="00CB20B9" w:rsidRDefault="00CB20B9">
      <w:pPr>
        <w:pStyle w:val="ConsPlusNormal"/>
      </w:pPr>
    </w:p>
    <w:p w:rsidR="00CB20B9" w:rsidRDefault="00CB20B9">
      <w:pPr>
        <w:pStyle w:val="ConsPlusTitle"/>
        <w:jc w:val="center"/>
      </w:pPr>
      <w:bookmarkStart w:id="12" w:name="Par1038"/>
      <w:bookmarkEnd w:id="12"/>
      <w:r>
        <w:t>ОСНОВНЫЕ РЕЦЕПТУРНЫЕ СОКРАЩЕНИЯ НА РУССКОМ ЯЗЫКЕ</w:t>
      </w:r>
    </w:p>
    <w:p w:rsidR="00CB20B9" w:rsidRDefault="00CB20B9">
      <w:pPr>
        <w:pStyle w:val="ConsPlusNormal"/>
        <w:jc w:val="center"/>
      </w:pPr>
      <w:r>
        <w:t xml:space="preserve">(введены </w:t>
      </w:r>
      <w:hyperlink r:id="rId65"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постановлением</w:t>
        </w:r>
      </w:hyperlink>
      <w:r>
        <w:t xml:space="preserve"> Минздрава от 09.09.2014 N 66)</w:t>
      </w:r>
    </w:p>
    <w:p w:rsidR="00CB20B9" w:rsidRDefault="00CB20B9">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3480"/>
        <w:gridCol w:w="5082"/>
      </w:tblGrid>
      <w:tr w:rsidR="00CB20B9">
        <w:tc>
          <w:tcPr>
            <w:tcW w:w="1077"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N</w:t>
            </w:r>
            <w:r>
              <w:br/>
              <w:t>п/п</w:t>
            </w:r>
          </w:p>
        </w:tc>
        <w:tc>
          <w:tcPr>
            <w:tcW w:w="3480"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Сокращенное наименование на русском языке</w:t>
            </w:r>
          </w:p>
        </w:tc>
        <w:tc>
          <w:tcPr>
            <w:tcW w:w="5082"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Полное наименование на русском языке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аэр.</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аэрозоль для ингаляций</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амп.</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ампулы</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бут.</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бутылка</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ж-ть</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жидкость</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5</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к-ли</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капли</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6</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к-ли глазн.</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капли глазные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7</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к-ли ушн.</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капли ушные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lastRenderedPageBreak/>
              <w:t>8</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9</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 ваг.</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 вагинальные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10</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 к/р</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 кишечнорастворимые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11</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 модиф.</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 с модифицированным высвобождением</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12</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 пролонг.</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капсулы пролонгированные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13</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крем</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крем</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14</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лин-т</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линимент (жидкая мазь)</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15</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мазь</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мазь</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16</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масло</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масло (жидкое)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17</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микст.</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микстура</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18</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н-ка</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настойка</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19</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настой</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настой</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20</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п-ки</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пастилки</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паст.</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паста</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22</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пласт.</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пластыри</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23</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пор.</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порошок</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24</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пор. д/инг.</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порошок для ингаляций</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25</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р-р</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раствор</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26</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р-р спирт.</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спиртовой раствор</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27</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салф.</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салфетки</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28</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с-р</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сбор</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29</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с-п</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сироп</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30</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сусп.</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суспензия</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суппоз. вагин.</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суппозитории вагинальные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32</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суппоз. рект.</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суппозитории ректальные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33</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таблетки</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34</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ваг.</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таблетки вагинальные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35</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жеват.</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таблетки жевательные (для разжевывания)</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36</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модиф.</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таблетки с модифицированным высвобождением</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37</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раствор.</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таблетки растворимые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38</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п/об. кишечн.</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 xml:space="preserve">таблетки, покрытые кишечнорастворимой </w:t>
            </w:r>
            <w:r>
              <w:lastRenderedPageBreak/>
              <w:t>оболочкой</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lastRenderedPageBreak/>
              <w:t>39</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подъяз.</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таблетки подъязычные (сублингвальные)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40</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пролонг.</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таблетки пролонгированные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41</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 шипуч.</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таблетки шипучие</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42</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ТТС</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трансдермальная терапевтическая система</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43</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упак.</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упаковка</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44</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флак.</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флакон</w:t>
            </w:r>
          </w:p>
        </w:tc>
      </w:tr>
      <w:tr w:rsidR="00CB20B9">
        <w:tc>
          <w:tcPr>
            <w:tcW w:w="1077"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45</w:t>
            </w:r>
          </w:p>
        </w:tc>
        <w:tc>
          <w:tcPr>
            <w:tcW w:w="3480"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эмул.</w:t>
            </w:r>
          </w:p>
        </w:tc>
        <w:tc>
          <w:tcPr>
            <w:tcW w:w="5082"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эмульсия</w:t>
            </w:r>
          </w:p>
        </w:tc>
      </w:tr>
    </w:tbl>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outlineLvl w:val="1"/>
      </w:pPr>
      <w:r>
        <w:t>Приложение 5</w:t>
      </w:r>
    </w:p>
    <w:p w:rsidR="00CB20B9" w:rsidRDefault="00CB20B9">
      <w:pPr>
        <w:pStyle w:val="ConsPlusNormal"/>
        <w:jc w:val="right"/>
      </w:pPr>
      <w:r>
        <w:t>к Инструкции о порядке</w:t>
      </w:r>
    </w:p>
    <w:p w:rsidR="00CB20B9" w:rsidRDefault="00CB20B9">
      <w:pPr>
        <w:pStyle w:val="ConsPlusNormal"/>
        <w:jc w:val="right"/>
      </w:pPr>
      <w:r>
        <w:t>выписки рецепта врача</w:t>
      </w:r>
    </w:p>
    <w:p w:rsidR="00CB20B9" w:rsidRDefault="00CB20B9">
      <w:pPr>
        <w:pStyle w:val="ConsPlusNormal"/>
      </w:pPr>
    </w:p>
    <w:p w:rsidR="00CB20B9" w:rsidRDefault="00CB20B9">
      <w:pPr>
        <w:pStyle w:val="ConsPlusTitle"/>
        <w:jc w:val="center"/>
      </w:pPr>
      <w:bookmarkStart w:id="13" w:name="Par1188"/>
      <w:bookmarkEnd w:id="13"/>
      <w:r>
        <w:t>ПЕРЕЧЕНЬ</w:t>
      </w:r>
    </w:p>
    <w:p w:rsidR="00CB20B9" w:rsidRDefault="00CB20B9">
      <w:pPr>
        <w:pStyle w:val="ConsPlusTitle"/>
        <w:jc w:val="center"/>
      </w:pPr>
      <w:r>
        <w:t>ЛЕКАРСТВЕННЫХ СРЕДСТВ, ОБЛАДАЮЩИХ АНАБОЛИЧЕСКОЙ АКТИВНОСТЬЮ</w:t>
      </w:r>
    </w:p>
    <w:p w:rsidR="00CB20B9" w:rsidRDefault="00CB20B9">
      <w:pPr>
        <w:pStyle w:val="ConsPlusNormal"/>
        <w:jc w:val="center"/>
      </w:pPr>
      <w:r>
        <w:t xml:space="preserve">(в ред. </w:t>
      </w:r>
      <w:hyperlink r:id="rId66"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pPr>
    </w:p>
    <w:p w:rsidR="00CB20B9" w:rsidRDefault="00CB20B9">
      <w:pPr>
        <w:pStyle w:val="ConsPlusNormal"/>
        <w:ind w:firstLine="540"/>
        <w:jc w:val="both"/>
      </w:pPr>
      <w:r>
        <w:t>1. Кленбутерол</w:t>
      </w:r>
    </w:p>
    <w:p w:rsidR="00CB20B9" w:rsidRDefault="00CB20B9">
      <w:pPr>
        <w:pStyle w:val="ConsPlusNormal"/>
        <w:ind w:firstLine="540"/>
        <w:jc w:val="both"/>
      </w:pPr>
      <w:r>
        <w:t>2. Нандролон</w:t>
      </w:r>
    </w:p>
    <w:p w:rsidR="00CB20B9" w:rsidRDefault="00CB20B9">
      <w:pPr>
        <w:pStyle w:val="ConsPlusNormal"/>
        <w:ind w:firstLine="540"/>
        <w:jc w:val="both"/>
      </w:pPr>
      <w:r>
        <w:t>3. Тестостерон</w:t>
      </w:r>
    </w:p>
    <w:p w:rsidR="00CB20B9" w:rsidRDefault="00CB20B9">
      <w:pPr>
        <w:pStyle w:val="ConsPlusNormal"/>
        <w:ind w:firstLine="540"/>
        <w:jc w:val="both"/>
      </w:pPr>
      <w:r>
        <w:t>4. Соматропин</w:t>
      </w:r>
    </w:p>
    <w:p w:rsidR="00CB20B9" w:rsidRDefault="00CB20B9">
      <w:pPr>
        <w:pStyle w:val="ConsPlusNormal"/>
        <w:ind w:firstLine="540"/>
        <w:jc w:val="both"/>
      </w:pPr>
      <w:r>
        <w:t>5. Хориогонадотропин альфа</w:t>
      </w:r>
    </w:p>
    <w:p w:rsidR="00CB20B9" w:rsidRDefault="00CB20B9">
      <w:pPr>
        <w:pStyle w:val="ConsPlusNormal"/>
        <w:ind w:firstLine="540"/>
        <w:jc w:val="both"/>
      </w:pPr>
      <w:r>
        <w:t>6. Хорионический гонадотропин</w:t>
      </w: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outlineLvl w:val="1"/>
      </w:pPr>
      <w:r>
        <w:t>Приложение 6</w:t>
      </w:r>
    </w:p>
    <w:p w:rsidR="00CB20B9" w:rsidRDefault="00CB20B9">
      <w:pPr>
        <w:pStyle w:val="ConsPlusNormal"/>
        <w:jc w:val="right"/>
      </w:pPr>
      <w:r>
        <w:t>к Инструкции о порядке</w:t>
      </w:r>
    </w:p>
    <w:p w:rsidR="00CB20B9" w:rsidRDefault="00CB20B9">
      <w:pPr>
        <w:pStyle w:val="ConsPlusNormal"/>
        <w:jc w:val="right"/>
      </w:pPr>
      <w:r>
        <w:t>выписки рецепта врача</w:t>
      </w:r>
    </w:p>
    <w:p w:rsidR="00CB20B9" w:rsidRDefault="00CB20B9">
      <w:pPr>
        <w:pStyle w:val="ConsPlusNormal"/>
      </w:pPr>
    </w:p>
    <w:p w:rsidR="00CB20B9" w:rsidRDefault="00CB20B9">
      <w:pPr>
        <w:pStyle w:val="ConsPlusTitle"/>
        <w:jc w:val="center"/>
      </w:pPr>
      <w:bookmarkStart w:id="14" w:name="Par1207"/>
      <w:bookmarkEnd w:id="14"/>
      <w:r>
        <w:t>ПЕРЕЧЕНЬ</w:t>
      </w:r>
    </w:p>
    <w:p w:rsidR="00CB20B9" w:rsidRDefault="00CB20B9">
      <w:pPr>
        <w:pStyle w:val="ConsPlusTitle"/>
        <w:jc w:val="center"/>
      </w:pPr>
      <w:r>
        <w:t>ЛЕКАРСТВЕННЫХ СРЕДСТВ, НАРКОТИЧЕСКИХ СРЕДСТВ И ПСИХОТРОПНЫХ ВЕЩЕСТВ, НЕ РАЗРЕШЕННЫХ К ВЫПИСКЕ В ОДНОМ РЕЦЕПТЕ ВРАЧА БОЛЬШЕ НОРМ ЕДИНОВРЕМЕННОЙ РЕАЛИЗАЦИИ</w:t>
      </w:r>
    </w:p>
    <w:p w:rsidR="00CB20B9" w:rsidRDefault="00CB20B9">
      <w:pPr>
        <w:pStyle w:val="ConsPlusNormal"/>
        <w:jc w:val="center"/>
      </w:pPr>
      <w:r>
        <w:t xml:space="preserve">(в ред. </w:t>
      </w:r>
      <w:hyperlink r:id="rId67" w:tooltip="Постановление Министерства здравоохранения Республики Беларусь от 09.09.2014 N 66 &quot;О внесении изменений и дополнений в постановления Министерства здравоохранения Республики Беларусь от 27 декабря 2006 г. N 120 и от 31 октября 2007 г. N 99&quot;{КонсультантПлюс}" w:history="1">
        <w:r>
          <w:rPr>
            <w:color w:val="0000FF"/>
          </w:rPr>
          <w:t>постановления</w:t>
        </w:r>
      </w:hyperlink>
      <w:r>
        <w:t xml:space="preserve"> Минздрава от 09.09.2014 N 66)</w:t>
      </w:r>
    </w:p>
    <w:p w:rsidR="00CB20B9" w:rsidRDefault="00CB20B9">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03"/>
        <w:gridCol w:w="4923"/>
        <w:gridCol w:w="3213"/>
      </w:tblGrid>
      <w:tr w:rsidR="00CB20B9">
        <w:tc>
          <w:tcPr>
            <w:tcW w:w="150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N</w:t>
            </w:r>
            <w:r>
              <w:br/>
              <w:t>п/п</w:t>
            </w:r>
          </w:p>
        </w:tc>
        <w:tc>
          <w:tcPr>
            <w:tcW w:w="492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Международное непатентованное наименование или торговое название лекарственного средства, наркотического средства и психотропного вещества</w:t>
            </w:r>
          </w:p>
        </w:tc>
        <w:tc>
          <w:tcPr>
            <w:tcW w:w="3213" w:type="dxa"/>
            <w:tcBorders>
              <w:top w:val="single" w:sz="4" w:space="0" w:color="auto"/>
              <w:left w:val="single" w:sz="4" w:space="0" w:color="auto"/>
              <w:bottom w:val="single" w:sz="4" w:space="0" w:color="auto"/>
              <w:right w:val="single" w:sz="4" w:space="0" w:color="auto"/>
            </w:tcBorders>
            <w:vAlign w:val="center"/>
          </w:tcPr>
          <w:p w:rsidR="00CB20B9" w:rsidRDefault="00CB20B9">
            <w:pPr>
              <w:pStyle w:val="ConsPlusNormal"/>
              <w:jc w:val="center"/>
            </w:pPr>
            <w:r>
              <w:t>Предельно допустимая норма единовременной реализации (граммов, миллиграммов), количество (штук, флаконов, таблеток)</w:t>
            </w:r>
          </w:p>
        </w:tc>
      </w:tr>
      <w:tr w:rsidR="00CB20B9">
        <w:tc>
          <w:tcPr>
            <w:tcW w:w="1503" w:type="dxa"/>
            <w:tcBorders>
              <w:top w:val="single" w:sz="4" w:space="0" w:color="auto"/>
              <w:left w:val="single" w:sz="4" w:space="0" w:color="auto"/>
              <w:right w:val="single" w:sz="4" w:space="0" w:color="auto"/>
            </w:tcBorders>
          </w:tcPr>
          <w:p w:rsidR="00CB20B9" w:rsidRDefault="00CB20B9">
            <w:pPr>
              <w:pStyle w:val="ConsPlusNormal"/>
              <w:jc w:val="center"/>
              <w:outlineLvl w:val="2"/>
            </w:pPr>
            <w:r>
              <w:t>1</w:t>
            </w:r>
          </w:p>
        </w:tc>
        <w:tc>
          <w:tcPr>
            <w:tcW w:w="4923" w:type="dxa"/>
            <w:tcBorders>
              <w:top w:val="single" w:sz="4" w:space="0" w:color="auto"/>
              <w:left w:val="single" w:sz="4" w:space="0" w:color="auto"/>
              <w:right w:val="single" w:sz="4" w:space="0" w:color="auto"/>
            </w:tcBorders>
          </w:tcPr>
          <w:p w:rsidR="00CB20B9" w:rsidRDefault="00CB20B9">
            <w:pPr>
              <w:pStyle w:val="ConsPlusNormal"/>
            </w:pPr>
            <w:r>
              <w:t>Лекарственные средства:</w:t>
            </w:r>
          </w:p>
        </w:tc>
        <w:tc>
          <w:tcPr>
            <w:tcW w:w="3213" w:type="dxa"/>
            <w:tcBorders>
              <w:top w:val="single" w:sz="4" w:space="0" w:color="auto"/>
              <w:left w:val="single" w:sz="4" w:space="0" w:color="auto"/>
              <w:right w:val="single" w:sz="4" w:space="0" w:color="auto"/>
            </w:tcBorders>
          </w:tcPr>
          <w:p w:rsidR="00CB20B9" w:rsidRDefault="00CB20B9">
            <w:pPr>
              <w:pStyle w:val="ConsPlusNormal"/>
            </w:pPr>
          </w:p>
        </w:tc>
      </w:tr>
      <w:tr w:rsidR="00CB20B9">
        <w:tc>
          <w:tcPr>
            <w:tcW w:w="1503" w:type="dxa"/>
            <w:tcBorders>
              <w:left w:val="single" w:sz="4" w:space="0" w:color="auto"/>
              <w:bottom w:val="single" w:sz="4" w:space="0" w:color="auto"/>
              <w:right w:val="single" w:sz="4" w:space="0" w:color="auto"/>
            </w:tcBorders>
          </w:tcPr>
          <w:p w:rsidR="00CB20B9" w:rsidRDefault="00CB20B9">
            <w:pPr>
              <w:pStyle w:val="ConsPlusNormal"/>
              <w:jc w:val="center"/>
            </w:pPr>
            <w:r>
              <w:t>1.1</w:t>
            </w:r>
          </w:p>
        </w:tc>
        <w:tc>
          <w:tcPr>
            <w:tcW w:w="4923" w:type="dxa"/>
            <w:tcBorders>
              <w:left w:val="single" w:sz="4" w:space="0" w:color="auto"/>
              <w:bottom w:val="single" w:sz="4" w:space="0" w:color="auto"/>
              <w:right w:val="single" w:sz="4" w:space="0" w:color="auto"/>
            </w:tcBorders>
          </w:tcPr>
          <w:p w:rsidR="00CB20B9" w:rsidRDefault="00CB20B9">
            <w:pPr>
              <w:pStyle w:val="ConsPlusNormal"/>
            </w:pPr>
            <w:r>
              <w:t>Бензобарбитал</w:t>
            </w:r>
          </w:p>
        </w:tc>
        <w:tc>
          <w:tcPr>
            <w:tcW w:w="3213" w:type="dxa"/>
            <w:tcBorders>
              <w:left w:val="single" w:sz="4" w:space="0" w:color="auto"/>
              <w:bottom w:val="single" w:sz="4" w:space="0" w:color="auto"/>
              <w:right w:val="single" w:sz="4" w:space="0" w:color="auto"/>
            </w:tcBorders>
          </w:tcPr>
          <w:p w:rsidR="00CB20B9" w:rsidRDefault="00CB20B9">
            <w:pPr>
              <w:pStyle w:val="ConsPlusNormal"/>
            </w:pPr>
            <w:r>
              <w:t>25 граммов</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lastRenderedPageBreak/>
              <w:t>1.2</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Дифенгидрамин раствор для инъекций 10 мг/мл в ампулах 1 мл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ампул</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1.3</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Дифенгидрамин таблетки 50 мг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1.4</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Комбинированные лекарственные средства, содержащие эфедрин и псевдоэфедрин, в виде сиропа или микстуры</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 флакона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1.5</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Этанол, раствор для наружного применения 70-процентный во флаконах по 100 мл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 флакона</w:t>
            </w:r>
          </w:p>
        </w:tc>
      </w:tr>
      <w:tr w:rsidR="00CB20B9">
        <w:tc>
          <w:tcPr>
            <w:tcW w:w="1503" w:type="dxa"/>
            <w:tcBorders>
              <w:top w:val="single" w:sz="4" w:space="0" w:color="auto"/>
              <w:left w:val="single" w:sz="4" w:space="0" w:color="auto"/>
              <w:right w:val="single" w:sz="4" w:space="0" w:color="auto"/>
            </w:tcBorders>
          </w:tcPr>
          <w:p w:rsidR="00CB20B9" w:rsidRDefault="00CB20B9">
            <w:pPr>
              <w:pStyle w:val="ConsPlusNormal"/>
              <w:jc w:val="center"/>
              <w:outlineLvl w:val="2"/>
            </w:pPr>
            <w:r>
              <w:t>2</w:t>
            </w:r>
          </w:p>
        </w:tc>
        <w:tc>
          <w:tcPr>
            <w:tcW w:w="4923" w:type="dxa"/>
            <w:tcBorders>
              <w:top w:val="single" w:sz="4" w:space="0" w:color="auto"/>
              <w:left w:val="single" w:sz="4" w:space="0" w:color="auto"/>
              <w:right w:val="single" w:sz="4" w:space="0" w:color="auto"/>
            </w:tcBorders>
          </w:tcPr>
          <w:p w:rsidR="00CB20B9" w:rsidRDefault="00CB20B9">
            <w:pPr>
              <w:pStyle w:val="ConsPlusNormal"/>
            </w:pPr>
            <w:r>
              <w:t>Психотропные вещества:</w:t>
            </w:r>
          </w:p>
        </w:tc>
        <w:tc>
          <w:tcPr>
            <w:tcW w:w="3213" w:type="dxa"/>
            <w:tcBorders>
              <w:top w:val="single" w:sz="4" w:space="0" w:color="auto"/>
              <w:left w:val="single" w:sz="4" w:space="0" w:color="auto"/>
              <w:right w:val="single" w:sz="4" w:space="0" w:color="auto"/>
            </w:tcBorders>
          </w:tcPr>
          <w:p w:rsidR="00CB20B9" w:rsidRDefault="00CB20B9">
            <w:pPr>
              <w:pStyle w:val="ConsPlusNormal"/>
            </w:pPr>
          </w:p>
        </w:tc>
      </w:tr>
      <w:tr w:rsidR="00CB20B9">
        <w:tc>
          <w:tcPr>
            <w:tcW w:w="1503" w:type="dxa"/>
            <w:tcBorders>
              <w:left w:val="single" w:sz="4" w:space="0" w:color="auto"/>
              <w:bottom w:val="single" w:sz="4" w:space="0" w:color="auto"/>
              <w:right w:val="single" w:sz="4" w:space="0" w:color="auto"/>
            </w:tcBorders>
          </w:tcPr>
          <w:p w:rsidR="00CB20B9" w:rsidRDefault="00CB20B9">
            <w:pPr>
              <w:pStyle w:val="ConsPlusNormal"/>
              <w:jc w:val="center"/>
            </w:pPr>
            <w:r>
              <w:t>2.1</w:t>
            </w:r>
          </w:p>
        </w:tc>
        <w:tc>
          <w:tcPr>
            <w:tcW w:w="4923" w:type="dxa"/>
            <w:tcBorders>
              <w:left w:val="single" w:sz="4" w:space="0" w:color="auto"/>
              <w:bottom w:val="single" w:sz="4" w:space="0" w:color="auto"/>
              <w:right w:val="single" w:sz="4" w:space="0" w:color="auto"/>
            </w:tcBorders>
          </w:tcPr>
          <w:p w:rsidR="00CB20B9" w:rsidRDefault="00CB20B9">
            <w:pPr>
              <w:pStyle w:val="ConsPlusNormal"/>
            </w:pPr>
            <w:r>
              <w:t>Алпразолам</w:t>
            </w:r>
          </w:p>
        </w:tc>
        <w:tc>
          <w:tcPr>
            <w:tcW w:w="3213" w:type="dxa"/>
            <w:tcBorders>
              <w:left w:val="single" w:sz="4" w:space="0" w:color="auto"/>
              <w:bottom w:val="single" w:sz="4" w:space="0" w:color="auto"/>
              <w:right w:val="single" w:sz="4" w:space="0" w:color="auto"/>
            </w:tcBorders>
          </w:tcPr>
          <w:p w:rsidR="00CB20B9" w:rsidRDefault="00CB20B9">
            <w:pPr>
              <w:pStyle w:val="ConsPlusNormal"/>
            </w:pPr>
            <w:r>
              <w:t>45 миллиграммов</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2.2</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Буторфанол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72 миллиграмма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2.3</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Диазепам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0,45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2.4</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Диазепам/Циклобарбитал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0,3 грамма/3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2.5</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Золпидем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0,6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2.6</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Клонидин (Клофелин)</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15 миллиграммов</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2.7</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Клоназепам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240 миллиграммов</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2.8</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Лоразепам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200 миллиграммов</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2.9</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Медазепам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1,5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2.10</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Метилфенидат</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1,7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2.11</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Мидазолам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0,9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2.12</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Нитразепам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0,6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2.13</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Оксазепам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3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2.14</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Псевдоэфедрин</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3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2.15</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Т-Федрин</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60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2.16</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Темазепам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 грамм</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2.17</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Теофедрин</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30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2.18</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Тианептин (Коаксил)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2,3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2.19</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Трамадол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5 граммов</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2.20</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Триазолам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15 миллиграммов</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2.21</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Феназепам</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50 миллиграммов</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2.22</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Фенобарбитал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1,5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2.23</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Хлордиазепоксид</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1,5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2.24</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Эфедрин</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0,6 грамма</w:t>
            </w:r>
          </w:p>
        </w:tc>
      </w:tr>
      <w:tr w:rsidR="00CB20B9">
        <w:tc>
          <w:tcPr>
            <w:tcW w:w="1503" w:type="dxa"/>
            <w:tcBorders>
              <w:top w:val="single" w:sz="4" w:space="0" w:color="auto"/>
              <w:left w:val="single" w:sz="4" w:space="0" w:color="auto"/>
              <w:right w:val="single" w:sz="4" w:space="0" w:color="auto"/>
            </w:tcBorders>
          </w:tcPr>
          <w:p w:rsidR="00CB20B9" w:rsidRDefault="00CB20B9">
            <w:pPr>
              <w:pStyle w:val="ConsPlusNormal"/>
              <w:jc w:val="center"/>
              <w:outlineLvl w:val="2"/>
            </w:pPr>
            <w:r>
              <w:lastRenderedPageBreak/>
              <w:t>3</w:t>
            </w:r>
          </w:p>
        </w:tc>
        <w:tc>
          <w:tcPr>
            <w:tcW w:w="4923" w:type="dxa"/>
            <w:tcBorders>
              <w:top w:val="single" w:sz="4" w:space="0" w:color="auto"/>
              <w:left w:val="single" w:sz="4" w:space="0" w:color="auto"/>
              <w:right w:val="single" w:sz="4" w:space="0" w:color="auto"/>
            </w:tcBorders>
          </w:tcPr>
          <w:p w:rsidR="00CB20B9" w:rsidRDefault="00CB20B9">
            <w:pPr>
              <w:pStyle w:val="ConsPlusNormal"/>
            </w:pPr>
            <w:r>
              <w:t>Наркотические средства:</w:t>
            </w:r>
          </w:p>
        </w:tc>
        <w:tc>
          <w:tcPr>
            <w:tcW w:w="3213" w:type="dxa"/>
            <w:tcBorders>
              <w:top w:val="single" w:sz="4" w:space="0" w:color="auto"/>
              <w:left w:val="single" w:sz="4" w:space="0" w:color="auto"/>
              <w:right w:val="single" w:sz="4" w:space="0" w:color="auto"/>
            </w:tcBorders>
          </w:tcPr>
          <w:p w:rsidR="00CB20B9" w:rsidRDefault="00CB20B9">
            <w:pPr>
              <w:pStyle w:val="ConsPlusNormal"/>
            </w:pPr>
          </w:p>
        </w:tc>
      </w:tr>
      <w:tr w:rsidR="00CB20B9">
        <w:tc>
          <w:tcPr>
            <w:tcW w:w="1503" w:type="dxa"/>
            <w:tcBorders>
              <w:left w:val="single" w:sz="4" w:space="0" w:color="auto"/>
              <w:bottom w:val="single" w:sz="4" w:space="0" w:color="auto"/>
              <w:right w:val="single" w:sz="4" w:space="0" w:color="auto"/>
            </w:tcBorders>
          </w:tcPr>
          <w:p w:rsidR="00CB20B9" w:rsidRDefault="00CB20B9">
            <w:pPr>
              <w:pStyle w:val="ConsPlusNormal"/>
              <w:jc w:val="center"/>
            </w:pPr>
            <w:r>
              <w:t>3.1</w:t>
            </w:r>
          </w:p>
        </w:tc>
        <w:tc>
          <w:tcPr>
            <w:tcW w:w="4923" w:type="dxa"/>
            <w:tcBorders>
              <w:left w:val="single" w:sz="4" w:space="0" w:color="auto"/>
              <w:bottom w:val="single" w:sz="4" w:space="0" w:color="auto"/>
              <w:right w:val="single" w:sz="4" w:space="0" w:color="auto"/>
            </w:tcBorders>
          </w:tcPr>
          <w:p w:rsidR="00CB20B9" w:rsidRDefault="00CB20B9">
            <w:pPr>
              <w:pStyle w:val="ConsPlusNormal"/>
            </w:pPr>
            <w:r>
              <w:t>Бупренорфин</w:t>
            </w:r>
          </w:p>
        </w:tc>
        <w:tc>
          <w:tcPr>
            <w:tcW w:w="3213" w:type="dxa"/>
            <w:tcBorders>
              <w:left w:val="single" w:sz="4" w:space="0" w:color="auto"/>
              <w:bottom w:val="single" w:sz="4" w:space="0" w:color="auto"/>
              <w:right w:val="single" w:sz="4" w:space="0" w:color="auto"/>
            </w:tcBorders>
          </w:tcPr>
          <w:p w:rsidR="00CB20B9" w:rsidRDefault="00CB20B9">
            <w:pPr>
              <w:pStyle w:val="ConsPlusNormal"/>
            </w:pPr>
            <w:r>
              <w:t>0,1 грамма</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3.2</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Декстропропоксифен</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1,3 грамма</w:t>
            </w:r>
          </w:p>
        </w:tc>
      </w:tr>
      <w:tr w:rsidR="00CB20B9">
        <w:tc>
          <w:tcPr>
            <w:tcW w:w="1503" w:type="dxa"/>
            <w:tcBorders>
              <w:top w:val="single" w:sz="4" w:space="0" w:color="auto"/>
              <w:left w:val="single" w:sz="4" w:space="0" w:color="auto"/>
              <w:right w:val="single" w:sz="4" w:space="0" w:color="auto"/>
            </w:tcBorders>
          </w:tcPr>
          <w:p w:rsidR="00CB20B9" w:rsidRDefault="00CB20B9">
            <w:pPr>
              <w:pStyle w:val="ConsPlusNormal"/>
              <w:jc w:val="center"/>
            </w:pPr>
            <w:r>
              <w:t>3.3</w:t>
            </w:r>
          </w:p>
        </w:tc>
        <w:tc>
          <w:tcPr>
            <w:tcW w:w="4923" w:type="dxa"/>
            <w:tcBorders>
              <w:top w:val="single" w:sz="4" w:space="0" w:color="auto"/>
              <w:left w:val="single" w:sz="4" w:space="0" w:color="auto"/>
              <w:right w:val="single" w:sz="4" w:space="0" w:color="auto"/>
            </w:tcBorders>
          </w:tcPr>
          <w:p w:rsidR="00CB20B9" w:rsidRDefault="00CB20B9">
            <w:pPr>
              <w:pStyle w:val="ConsPlusNormal"/>
            </w:pPr>
            <w:r>
              <w:t>Гидроморфон в таблетках пролонгированного действия:</w:t>
            </w:r>
          </w:p>
        </w:tc>
        <w:tc>
          <w:tcPr>
            <w:tcW w:w="3213" w:type="dxa"/>
            <w:tcBorders>
              <w:top w:val="single" w:sz="4" w:space="0" w:color="auto"/>
              <w:left w:val="single" w:sz="4" w:space="0" w:color="auto"/>
              <w:right w:val="single" w:sz="4" w:space="0" w:color="auto"/>
            </w:tcBorders>
          </w:tcPr>
          <w:p w:rsidR="00CB20B9" w:rsidRDefault="00CB20B9">
            <w:pPr>
              <w:pStyle w:val="ConsPlusNormal"/>
            </w:pPr>
          </w:p>
        </w:tc>
      </w:tr>
      <w:tr w:rsidR="00CB20B9">
        <w:tc>
          <w:tcPr>
            <w:tcW w:w="1503" w:type="dxa"/>
            <w:tcBorders>
              <w:left w:val="single" w:sz="4" w:space="0" w:color="auto"/>
              <w:bottom w:val="single" w:sz="4" w:space="0" w:color="auto"/>
              <w:right w:val="single" w:sz="4" w:space="0" w:color="auto"/>
            </w:tcBorders>
          </w:tcPr>
          <w:p w:rsidR="00CB20B9" w:rsidRDefault="00CB20B9">
            <w:pPr>
              <w:pStyle w:val="ConsPlusNormal"/>
              <w:jc w:val="center"/>
            </w:pPr>
            <w:r>
              <w:t>3.3.1</w:t>
            </w:r>
          </w:p>
        </w:tc>
        <w:tc>
          <w:tcPr>
            <w:tcW w:w="4923" w:type="dxa"/>
            <w:tcBorders>
              <w:left w:val="single" w:sz="4" w:space="0" w:color="auto"/>
              <w:bottom w:val="single" w:sz="4" w:space="0" w:color="auto"/>
              <w:right w:val="single" w:sz="4" w:space="0" w:color="auto"/>
            </w:tcBorders>
          </w:tcPr>
          <w:p w:rsidR="00CB20B9" w:rsidRDefault="00CB20B9">
            <w:pPr>
              <w:pStyle w:val="ConsPlusNormal"/>
            </w:pPr>
            <w:r>
              <w:t>8 мг</w:t>
            </w:r>
          </w:p>
        </w:tc>
        <w:tc>
          <w:tcPr>
            <w:tcW w:w="3213" w:type="dxa"/>
            <w:tcBorders>
              <w:left w:val="single" w:sz="4" w:space="0" w:color="auto"/>
              <w:bottom w:val="single" w:sz="4" w:space="0" w:color="auto"/>
              <w:right w:val="single" w:sz="4" w:space="0" w:color="auto"/>
            </w:tcBorders>
          </w:tcPr>
          <w:p w:rsidR="00CB20B9" w:rsidRDefault="00CB20B9">
            <w:pPr>
              <w:pStyle w:val="ConsPlusNormal"/>
            </w:pPr>
            <w:r>
              <w:t>7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3.3.2</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16 мг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7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3.3.3</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32 мг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7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3.3.4</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64 мг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7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3.4</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Кодеин</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 грамм</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3.5</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Морфин</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 грамм</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3.6</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Морфин раствор для инъекций 10 мг/мл в ампулах 1 мл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ампул</w:t>
            </w:r>
          </w:p>
        </w:tc>
      </w:tr>
      <w:tr w:rsidR="00CB20B9">
        <w:tc>
          <w:tcPr>
            <w:tcW w:w="1503" w:type="dxa"/>
            <w:tcBorders>
              <w:top w:val="single" w:sz="4" w:space="0" w:color="auto"/>
              <w:left w:val="single" w:sz="4" w:space="0" w:color="auto"/>
              <w:right w:val="single" w:sz="4" w:space="0" w:color="auto"/>
            </w:tcBorders>
          </w:tcPr>
          <w:p w:rsidR="00CB20B9" w:rsidRDefault="00CB20B9">
            <w:pPr>
              <w:pStyle w:val="ConsPlusNormal"/>
              <w:jc w:val="center"/>
            </w:pPr>
            <w:r>
              <w:t>3.7</w:t>
            </w:r>
          </w:p>
        </w:tc>
        <w:tc>
          <w:tcPr>
            <w:tcW w:w="4923" w:type="dxa"/>
            <w:tcBorders>
              <w:top w:val="single" w:sz="4" w:space="0" w:color="auto"/>
              <w:left w:val="single" w:sz="4" w:space="0" w:color="auto"/>
              <w:right w:val="single" w:sz="4" w:space="0" w:color="auto"/>
            </w:tcBorders>
          </w:tcPr>
          <w:p w:rsidR="00CB20B9" w:rsidRDefault="00CB20B9">
            <w:pPr>
              <w:pStyle w:val="ConsPlusNormal"/>
            </w:pPr>
            <w:r>
              <w:t>Морфин в таблетках с продолжительностью действия не менее 12 часов:</w:t>
            </w:r>
          </w:p>
        </w:tc>
        <w:tc>
          <w:tcPr>
            <w:tcW w:w="3213" w:type="dxa"/>
            <w:tcBorders>
              <w:top w:val="single" w:sz="4" w:space="0" w:color="auto"/>
              <w:left w:val="single" w:sz="4" w:space="0" w:color="auto"/>
              <w:right w:val="single" w:sz="4" w:space="0" w:color="auto"/>
            </w:tcBorders>
          </w:tcPr>
          <w:p w:rsidR="00CB20B9" w:rsidRDefault="00CB20B9">
            <w:pPr>
              <w:pStyle w:val="ConsPlusNormal"/>
            </w:pPr>
          </w:p>
        </w:tc>
      </w:tr>
      <w:tr w:rsidR="00CB20B9">
        <w:tc>
          <w:tcPr>
            <w:tcW w:w="1503" w:type="dxa"/>
            <w:tcBorders>
              <w:left w:val="single" w:sz="4" w:space="0" w:color="auto"/>
              <w:bottom w:val="single" w:sz="4" w:space="0" w:color="auto"/>
              <w:right w:val="single" w:sz="4" w:space="0" w:color="auto"/>
            </w:tcBorders>
          </w:tcPr>
          <w:p w:rsidR="00CB20B9" w:rsidRDefault="00CB20B9">
            <w:pPr>
              <w:pStyle w:val="ConsPlusNormal"/>
              <w:jc w:val="center"/>
            </w:pPr>
            <w:r>
              <w:t>3.7.1</w:t>
            </w:r>
          </w:p>
        </w:tc>
        <w:tc>
          <w:tcPr>
            <w:tcW w:w="4923" w:type="dxa"/>
            <w:tcBorders>
              <w:left w:val="single" w:sz="4" w:space="0" w:color="auto"/>
              <w:bottom w:val="single" w:sz="4" w:space="0" w:color="auto"/>
              <w:right w:val="single" w:sz="4" w:space="0" w:color="auto"/>
            </w:tcBorders>
          </w:tcPr>
          <w:p w:rsidR="00CB20B9" w:rsidRDefault="00CB20B9">
            <w:pPr>
              <w:pStyle w:val="ConsPlusNormal"/>
            </w:pPr>
            <w:r>
              <w:t>10 мг</w:t>
            </w:r>
          </w:p>
        </w:tc>
        <w:tc>
          <w:tcPr>
            <w:tcW w:w="3213" w:type="dxa"/>
            <w:tcBorders>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3.7.2</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30 мг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3.7.3</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60 мг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3.7.4</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100 мг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3.7.5</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200 мг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3.8</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Тримеперидин (Промедол)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250 миллиграммов</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3.9</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Тримеперидин (Промедол) раствор для инъекций 20 мг/мл в ампулах 1 мл</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ампул</w:t>
            </w:r>
          </w:p>
        </w:tc>
      </w:tr>
      <w:tr w:rsidR="00CB20B9">
        <w:tc>
          <w:tcPr>
            <w:tcW w:w="1503" w:type="dxa"/>
            <w:tcBorders>
              <w:top w:val="single" w:sz="4" w:space="0" w:color="auto"/>
              <w:left w:val="single" w:sz="4" w:space="0" w:color="auto"/>
              <w:right w:val="single" w:sz="4" w:space="0" w:color="auto"/>
            </w:tcBorders>
          </w:tcPr>
          <w:p w:rsidR="00CB20B9" w:rsidRDefault="00CB20B9">
            <w:pPr>
              <w:pStyle w:val="ConsPlusNormal"/>
              <w:jc w:val="center"/>
            </w:pPr>
            <w:r>
              <w:t>3.10</w:t>
            </w:r>
          </w:p>
        </w:tc>
        <w:tc>
          <w:tcPr>
            <w:tcW w:w="4923" w:type="dxa"/>
            <w:tcBorders>
              <w:top w:val="single" w:sz="4" w:space="0" w:color="auto"/>
              <w:left w:val="single" w:sz="4" w:space="0" w:color="auto"/>
              <w:right w:val="single" w:sz="4" w:space="0" w:color="auto"/>
            </w:tcBorders>
          </w:tcPr>
          <w:p w:rsidR="00CB20B9" w:rsidRDefault="00CB20B9">
            <w:pPr>
              <w:pStyle w:val="ConsPlusNormal"/>
            </w:pPr>
            <w:r>
              <w:t>Фентанил в виде трансдермальной терапевтической системы (далее - ТТС):</w:t>
            </w:r>
          </w:p>
        </w:tc>
        <w:tc>
          <w:tcPr>
            <w:tcW w:w="3213" w:type="dxa"/>
            <w:tcBorders>
              <w:top w:val="single" w:sz="4" w:space="0" w:color="auto"/>
              <w:left w:val="single" w:sz="4" w:space="0" w:color="auto"/>
              <w:right w:val="single" w:sz="4" w:space="0" w:color="auto"/>
            </w:tcBorders>
          </w:tcPr>
          <w:p w:rsidR="00CB20B9" w:rsidRDefault="00CB20B9">
            <w:pPr>
              <w:pStyle w:val="ConsPlusNormal"/>
            </w:pPr>
          </w:p>
        </w:tc>
      </w:tr>
      <w:tr w:rsidR="00CB20B9">
        <w:tc>
          <w:tcPr>
            <w:tcW w:w="1503" w:type="dxa"/>
            <w:tcBorders>
              <w:left w:val="single" w:sz="4" w:space="0" w:color="auto"/>
              <w:bottom w:val="single" w:sz="4" w:space="0" w:color="auto"/>
              <w:right w:val="single" w:sz="4" w:space="0" w:color="auto"/>
            </w:tcBorders>
          </w:tcPr>
          <w:p w:rsidR="00CB20B9" w:rsidRDefault="00CB20B9">
            <w:pPr>
              <w:pStyle w:val="ConsPlusNormal"/>
              <w:jc w:val="center"/>
            </w:pPr>
            <w:r>
              <w:t>3.10.1</w:t>
            </w:r>
          </w:p>
        </w:tc>
        <w:tc>
          <w:tcPr>
            <w:tcW w:w="4923" w:type="dxa"/>
            <w:tcBorders>
              <w:left w:val="single" w:sz="4" w:space="0" w:color="auto"/>
              <w:bottom w:val="single" w:sz="4" w:space="0" w:color="auto"/>
              <w:right w:val="single" w:sz="4" w:space="0" w:color="auto"/>
            </w:tcBorders>
          </w:tcPr>
          <w:p w:rsidR="00CB20B9" w:rsidRDefault="00CB20B9">
            <w:pPr>
              <w:pStyle w:val="ConsPlusNormal"/>
            </w:pPr>
            <w:r>
              <w:t>12,5 мкг/час</w:t>
            </w:r>
          </w:p>
        </w:tc>
        <w:tc>
          <w:tcPr>
            <w:tcW w:w="3213" w:type="dxa"/>
            <w:tcBorders>
              <w:left w:val="single" w:sz="4" w:space="0" w:color="auto"/>
              <w:bottom w:val="single" w:sz="4" w:space="0" w:color="auto"/>
              <w:right w:val="single" w:sz="4" w:space="0" w:color="auto"/>
            </w:tcBorders>
          </w:tcPr>
          <w:p w:rsidR="00CB20B9" w:rsidRDefault="00CB20B9">
            <w:pPr>
              <w:pStyle w:val="ConsPlusNormal"/>
            </w:pPr>
            <w:r>
              <w:t>5 ТТС</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3.10.2</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25 мкг/час</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5 ТТС</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3.10.3</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50 мкг/час</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5 ТТС</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3.10.4</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75 мкг/час</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5 ТТС</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3.10.5</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100 мкг/час</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5 ТТС</w:t>
            </w:r>
          </w:p>
        </w:tc>
      </w:tr>
      <w:tr w:rsidR="00CB20B9">
        <w:tc>
          <w:tcPr>
            <w:tcW w:w="1503" w:type="dxa"/>
            <w:tcBorders>
              <w:top w:val="single" w:sz="4" w:space="0" w:color="auto"/>
              <w:left w:val="single" w:sz="4" w:space="0" w:color="auto"/>
              <w:right w:val="single" w:sz="4" w:space="0" w:color="auto"/>
            </w:tcBorders>
          </w:tcPr>
          <w:p w:rsidR="00CB20B9" w:rsidRDefault="00CB20B9">
            <w:pPr>
              <w:pStyle w:val="ConsPlusNormal"/>
              <w:jc w:val="center"/>
            </w:pPr>
            <w:r>
              <w:t>3.11</w:t>
            </w:r>
          </w:p>
        </w:tc>
        <w:tc>
          <w:tcPr>
            <w:tcW w:w="4923" w:type="dxa"/>
            <w:tcBorders>
              <w:top w:val="single" w:sz="4" w:space="0" w:color="auto"/>
              <w:left w:val="single" w:sz="4" w:space="0" w:color="auto"/>
              <w:right w:val="single" w:sz="4" w:space="0" w:color="auto"/>
            </w:tcBorders>
          </w:tcPr>
          <w:p w:rsidR="00CB20B9" w:rsidRDefault="00CB20B9">
            <w:pPr>
              <w:pStyle w:val="ConsPlusNormal"/>
            </w:pPr>
            <w:r>
              <w:t>Фентанил, таблетки сублингвальные:</w:t>
            </w:r>
          </w:p>
        </w:tc>
        <w:tc>
          <w:tcPr>
            <w:tcW w:w="3213" w:type="dxa"/>
            <w:tcBorders>
              <w:top w:val="single" w:sz="4" w:space="0" w:color="auto"/>
              <w:left w:val="single" w:sz="4" w:space="0" w:color="auto"/>
              <w:right w:val="single" w:sz="4" w:space="0" w:color="auto"/>
            </w:tcBorders>
          </w:tcPr>
          <w:p w:rsidR="00CB20B9" w:rsidRDefault="00CB20B9">
            <w:pPr>
              <w:pStyle w:val="ConsPlusNormal"/>
            </w:pPr>
          </w:p>
        </w:tc>
      </w:tr>
      <w:tr w:rsidR="00CB20B9">
        <w:tc>
          <w:tcPr>
            <w:tcW w:w="1503" w:type="dxa"/>
            <w:tcBorders>
              <w:left w:val="single" w:sz="4" w:space="0" w:color="auto"/>
              <w:bottom w:val="single" w:sz="4" w:space="0" w:color="auto"/>
              <w:right w:val="single" w:sz="4" w:space="0" w:color="auto"/>
            </w:tcBorders>
          </w:tcPr>
          <w:p w:rsidR="00CB20B9" w:rsidRDefault="00CB20B9">
            <w:pPr>
              <w:pStyle w:val="ConsPlusNormal"/>
              <w:jc w:val="center"/>
            </w:pPr>
            <w:r>
              <w:t>3.11.1</w:t>
            </w:r>
          </w:p>
        </w:tc>
        <w:tc>
          <w:tcPr>
            <w:tcW w:w="4923" w:type="dxa"/>
            <w:tcBorders>
              <w:left w:val="single" w:sz="4" w:space="0" w:color="auto"/>
              <w:bottom w:val="single" w:sz="4" w:space="0" w:color="auto"/>
              <w:right w:val="single" w:sz="4" w:space="0" w:color="auto"/>
            </w:tcBorders>
          </w:tcPr>
          <w:p w:rsidR="00CB20B9" w:rsidRDefault="00CB20B9">
            <w:pPr>
              <w:pStyle w:val="ConsPlusNormal"/>
            </w:pPr>
            <w:r>
              <w:t>100 мкг</w:t>
            </w:r>
          </w:p>
        </w:tc>
        <w:tc>
          <w:tcPr>
            <w:tcW w:w="3213" w:type="dxa"/>
            <w:tcBorders>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3.11.2</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200 мкг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lastRenderedPageBreak/>
              <w:t>3.11.3</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300 мкг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3.11.4</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400 мкг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3.11.5</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600 мкг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таблеток</w:t>
            </w:r>
          </w:p>
        </w:tc>
      </w:tr>
      <w:tr w:rsidR="00CB20B9">
        <w:tc>
          <w:tcPr>
            <w:tcW w:w="1503" w:type="dxa"/>
            <w:tcBorders>
              <w:top w:val="single" w:sz="4" w:space="0" w:color="auto"/>
              <w:left w:val="single" w:sz="4" w:space="0" w:color="auto"/>
              <w:bottom w:val="single" w:sz="4" w:space="0" w:color="auto"/>
              <w:right w:val="single" w:sz="4" w:space="0" w:color="auto"/>
            </w:tcBorders>
          </w:tcPr>
          <w:p w:rsidR="00CB20B9" w:rsidRDefault="00CB20B9">
            <w:pPr>
              <w:pStyle w:val="ConsPlusNormal"/>
              <w:jc w:val="center"/>
            </w:pPr>
            <w:r>
              <w:t>3.11.6</w:t>
            </w:r>
          </w:p>
        </w:tc>
        <w:tc>
          <w:tcPr>
            <w:tcW w:w="492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800 мкг</w:t>
            </w:r>
          </w:p>
        </w:tc>
        <w:tc>
          <w:tcPr>
            <w:tcW w:w="3213" w:type="dxa"/>
            <w:tcBorders>
              <w:top w:val="single" w:sz="4" w:space="0" w:color="auto"/>
              <w:left w:val="single" w:sz="4" w:space="0" w:color="auto"/>
              <w:bottom w:val="single" w:sz="4" w:space="0" w:color="auto"/>
              <w:right w:val="single" w:sz="4" w:space="0" w:color="auto"/>
            </w:tcBorders>
          </w:tcPr>
          <w:p w:rsidR="00CB20B9" w:rsidRDefault="00CB20B9">
            <w:pPr>
              <w:pStyle w:val="ConsPlusNormal"/>
            </w:pPr>
            <w:r>
              <w:t>10 таблеток</w:t>
            </w:r>
          </w:p>
        </w:tc>
      </w:tr>
    </w:tbl>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jc w:val="right"/>
        <w:outlineLvl w:val="1"/>
      </w:pPr>
      <w:r>
        <w:t>Приложение 7</w:t>
      </w:r>
    </w:p>
    <w:p w:rsidR="00CB20B9" w:rsidRDefault="00CB20B9">
      <w:pPr>
        <w:pStyle w:val="ConsPlusNormal"/>
        <w:jc w:val="right"/>
      </w:pPr>
      <w:r>
        <w:t>к Инструкции о порядке</w:t>
      </w:r>
    </w:p>
    <w:p w:rsidR="00CB20B9" w:rsidRDefault="00CB20B9">
      <w:pPr>
        <w:pStyle w:val="ConsPlusNormal"/>
        <w:jc w:val="right"/>
      </w:pPr>
      <w:r>
        <w:t>выписки рецепта врача</w:t>
      </w:r>
    </w:p>
    <w:p w:rsidR="00CB20B9" w:rsidRDefault="00CB20B9">
      <w:pPr>
        <w:pStyle w:val="ConsPlusNormal"/>
        <w:ind w:firstLine="540"/>
        <w:jc w:val="both"/>
      </w:pPr>
    </w:p>
    <w:p w:rsidR="00CB20B9" w:rsidRDefault="00CB20B9">
      <w:pPr>
        <w:pStyle w:val="ConsPlusTitle"/>
        <w:jc w:val="center"/>
      </w:pPr>
      <w:bookmarkStart w:id="15" w:name="Par1412"/>
      <w:bookmarkEnd w:id="15"/>
      <w:r>
        <w:t>НОРМЫ</w:t>
      </w:r>
    </w:p>
    <w:p w:rsidR="00CB20B9" w:rsidRDefault="00CB20B9">
      <w:pPr>
        <w:pStyle w:val="ConsPlusTitle"/>
        <w:jc w:val="center"/>
      </w:pPr>
      <w:r>
        <w:t>ЕДИНОВРЕМЕННОЙ РЕАЛИЗАЦИИ ЭТИЛОВОГО СПИРТА ДЛЯ</w:t>
      </w:r>
    </w:p>
    <w:p w:rsidR="00CB20B9" w:rsidRDefault="00CB20B9">
      <w:pPr>
        <w:pStyle w:val="ConsPlusTitle"/>
        <w:jc w:val="center"/>
      </w:pPr>
      <w:r>
        <w:t>ЛЕКАРСТВЕННЫХ СРЕДСТВ, ИЗГОТОВЛЕННЫХ В АПТЕКЕ,</w:t>
      </w:r>
    </w:p>
    <w:p w:rsidR="00CB20B9" w:rsidRDefault="00CB20B9">
      <w:pPr>
        <w:pStyle w:val="ConsPlusTitle"/>
        <w:jc w:val="center"/>
      </w:pPr>
      <w:r>
        <w:t>ИЛИ ПРИ ЕГО РЕАЛИЗАЦИИ В ЧИСТОМ ВИДЕ</w:t>
      </w:r>
    </w:p>
    <w:p w:rsidR="00CB20B9" w:rsidRDefault="00CB20B9">
      <w:pPr>
        <w:pStyle w:val="ConsPlusNormal"/>
        <w:jc w:val="both"/>
      </w:pPr>
    </w:p>
    <w:p w:rsidR="00CB20B9" w:rsidRDefault="00CB20B9">
      <w:pPr>
        <w:pStyle w:val="ConsPlusCell"/>
        <w:jc w:val="both"/>
      </w:pPr>
      <w:r>
        <w:t>────────────────────────────────────┬──────────────────────────────────────</w:t>
      </w:r>
    </w:p>
    <w:p w:rsidR="00CB20B9" w:rsidRDefault="00CB20B9">
      <w:pPr>
        <w:pStyle w:val="ConsPlusCell"/>
        <w:jc w:val="both"/>
      </w:pPr>
      <w:r>
        <w:t xml:space="preserve">    Способ применения этилового     │    Количество этилового спирта в</w:t>
      </w:r>
    </w:p>
    <w:p w:rsidR="00CB20B9" w:rsidRDefault="00CB20B9">
      <w:pPr>
        <w:pStyle w:val="ConsPlusCell"/>
        <w:jc w:val="both"/>
      </w:pPr>
      <w:r>
        <w:t xml:space="preserve"> спирта, указанный в рецепте врача  │  граммах и миллилитрах, разрешенное</w:t>
      </w:r>
    </w:p>
    <w:p w:rsidR="00CB20B9" w:rsidRDefault="00CB20B9">
      <w:pPr>
        <w:pStyle w:val="ConsPlusCell"/>
        <w:jc w:val="both"/>
      </w:pPr>
      <w:r>
        <w:t xml:space="preserve">                                    │   к выписке в одном рецепте врача</w:t>
      </w:r>
    </w:p>
    <w:p w:rsidR="00CB20B9" w:rsidRDefault="00CB20B9">
      <w:pPr>
        <w:pStyle w:val="ConsPlusCell"/>
        <w:jc w:val="both"/>
      </w:pPr>
      <w:r>
        <w:t>────────────────────────────────────┴──────────────────────────────────────</w:t>
      </w:r>
    </w:p>
    <w:p w:rsidR="00CB20B9" w:rsidRDefault="00CB20B9">
      <w:pPr>
        <w:pStyle w:val="ConsPlusCell"/>
        <w:jc w:val="both"/>
      </w:pPr>
      <w:r>
        <w:t>Этиловый спирт для изготовления      100 граммов в расчете на</w:t>
      </w:r>
    </w:p>
    <w:p w:rsidR="00CB20B9" w:rsidRDefault="00CB20B9">
      <w:pPr>
        <w:pStyle w:val="ConsPlusCell"/>
        <w:jc w:val="both"/>
      </w:pPr>
      <w:r>
        <w:t>лекарственных средств в аптеке в     96-процентный спирт этиловый</w:t>
      </w:r>
    </w:p>
    <w:p w:rsidR="00CB20B9" w:rsidRDefault="00CB20B9">
      <w:pPr>
        <w:pStyle w:val="ConsPlusCell"/>
        <w:jc w:val="both"/>
      </w:pPr>
      <w:r>
        <w:t>смеси с другими лекарственными</w:t>
      </w:r>
    </w:p>
    <w:p w:rsidR="00CB20B9" w:rsidRDefault="00CB20B9">
      <w:pPr>
        <w:pStyle w:val="ConsPlusCell"/>
        <w:jc w:val="both"/>
      </w:pPr>
      <w:r>
        <w:t>средствами</w:t>
      </w:r>
    </w:p>
    <w:p w:rsidR="00CB20B9" w:rsidRDefault="00CB20B9">
      <w:pPr>
        <w:pStyle w:val="ConsPlusCell"/>
        <w:jc w:val="both"/>
      </w:pPr>
    </w:p>
    <w:p w:rsidR="00CB20B9" w:rsidRDefault="00CB20B9">
      <w:pPr>
        <w:pStyle w:val="ConsPlusCell"/>
        <w:jc w:val="both"/>
      </w:pPr>
      <w:r>
        <w:t>Этиловый спирт в чистом виде с</w:t>
      </w:r>
    </w:p>
    <w:p w:rsidR="00CB20B9" w:rsidRDefault="00CB20B9">
      <w:pPr>
        <w:pStyle w:val="ConsPlusCell"/>
        <w:jc w:val="both"/>
      </w:pPr>
      <w:r>
        <w:t>указанием в рецепте врача следующих</w:t>
      </w:r>
    </w:p>
    <w:p w:rsidR="00CB20B9" w:rsidRDefault="00CB20B9">
      <w:pPr>
        <w:pStyle w:val="ConsPlusCell"/>
        <w:jc w:val="both"/>
      </w:pPr>
      <w:r>
        <w:t>способов применения:</w:t>
      </w:r>
    </w:p>
    <w:p w:rsidR="00CB20B9" w:rsidRDefault="00CB20B9">
      <w:pPr>
        <w:pStyle w:val="ConsPlusCell"/>
        <w:jc w:val="both"/>
      </w:pPr>
    </w:p>
    <w:p w:rsidR="00CB20B9" w:rsidRDefault="00CB20B9">
      <w:pPr>
        <w:pStyle w:val="ConsPlusCell"/>
        <w:jc w:val="both"/>
      </w:pPr>
      <w:r>
        <w:t>для наложения компрессов             100 миллилитров (этиловый спирт</w:t>
      </w:r>
    </w:p>
    <w:p w:rsidR="00CB20B9" w:rsidRDefault="00CB20B9">
      <w:pPr>
        <w:pStyle w:val="ConsPlusCell"/>
        <w:jc w:val="both"/>
      </w:pPr>
      <w:r>
        <w:t xml:space="preserve">                                     различной концентрации)</w:t>
      </w:r>
    </w:p>
    <w:p w:rsidR="00CB20B9" w:rsidRDefault="00CB20B9">
      <w:pPr>
        <w:pStyle w:val="ConsPlusCell"/>
        <w:jc w:val="both"/>
      </w:pPr>
    </w:p>
    <w:p w:rsidR="00CB20B9" w:rsidRDefault="00CB20B9">
      <w:pPr>
        <w:pStyle w:val="ConsPlusCell"/>
        <w:jc w:val="both"/>
      </w:pPr>
      <w:r>
        <w:t>для обработки кожи                   100 миллилитров (70-процентный</w:t>
      </w:r>
    </w:p>
    <w:p w:rsidR="00CB20B9" w:rsidRDefault="00CB20B9">
      <w:pPr>
        <w:pStyle w:val="ConsPlusCell"/>
        <w:jc w:val="both"/>
      </w:pPr>
      <w:r>
        <w:t xml:space="preserve">                                     этиловый спирт)</w:t>
      </w:r>
    </w:p>
    <w:p w:rsidR="00CB20B9" w:rsidRDefault="00CB20B9">
      <w:pPr>
        <w:pStyle w:val="ConsPlusCell"/>
        <w:jc w:val="both"/>
      </w:pPr>
      <w:r>
        <w:t>───────────────────────────────────────────────────────────────────────────</w:t>
      </w:r>
    </w:p>
    <w:p w:rsidR="00CB20B9" w:rsidRDefault="00CB20B9">
      <w:pPr>
        <w:pStyle w:val="ConsPlusNormal"/>
        <w:ind w:firstLine="540"/>
        <w:jc w:val="both"/>
      </w:pPr>
    </w:p>
    <w:p w:rsidR="00CB20B9" w:rsidRDefault="00CB20B9">
      <w:pPr>
        <w:pStyle w:val="ConsPlusNormal"/>
        <w:ind w:firstLine="540"/>
        <w:jc w:val="both"/>
      </w:pPr>
    </w:p>
    <w:p w:rsidR="00CB20B9" w:rsidRDefault="00CB20B9">
      <w:pPr>
        <w:pStyle w:val="ConsPlusNormal"/>
        <w:pBdr>
          <w:top w:val="single" w:sz="6" w:space="0" w:color="auto"/>
        </w:pBdr>
        <w:spacing w:before="100" w:after="100"/>
        <w:jc w:val="both"/>
        <w:rPr>
          <w:sz w:val="2"/>
          <w:szCs w:val="2"/>
        </w:rPr>
      </w:pPr>
    </w:p>
    <w:sectPr w:rsidR="00CB20B9">
      <w:headerReference w:type="default" r:id="rId68"/>
      <w:footerReference w:type="default" r:id="rId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B9" w:rsidRDefault="00CB20B9">
      <w:pPr>
        <w:spacing w:after="0" w:line="240" w:lineRule="auto"/>
      </w:pPr>
      <w:r>
        <w:separator/>
      </w:r>
    </w:p>
  </w:endnote>
  <w:endnote w:type="continuationSeparator" w:id="0">
    <w:p w:rsidR="00CB20B9" w:rsidRDefault="00CB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B9" w:rsidRDefault="00CB20B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B9" w:rsidRDefault="00CB20B9">
      <w:pPr>
        <w:spacing w:after="0" w:line="240" w:lineRule="auto"/>
      </w:pPr>
      <w:r>
        <w:separator/>
      </w:r>
    </w:p>
  </w:footnote>
  <w:footnote w:type="continuationSeparator" w:id="0">
    <w:p w:rsidR="00CB20B9" w:rsidRDefault="00CB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B9" w:rsidRDefault="00CB20B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77"/>
    <w:rsid w:val="007D0A77"/>
    <w:rsid w:val="00CB20B9"/>
    <w:rsid w:val="00E5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0D8EE1-5C95-41A5-918F-A7B74248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90FC331073DF83E965E93156016B5C924B47FB995DEE07D0AF81916D1E2FCBF0iCQ2G" TargetMode="External"/><Relationship Id="rId18" Type="http://schemas.openxmlformats.org/officeDocument/2006/relationships/hyperlink" Target="consultantplus://offline/ref=7790FC331073DF83E965E93156016B5C924B47FB995EEE02D9A381916D1E2FCBF0C25E891FB7DC92CA22949Ei4QCG" TargetMode="External"/><Relationship Id="rId26" Type="http://schemas.openxmlformats.org/officeDocument/2006/relationships/hyperlink" Target="consultantplus://offline/ref=7790FC331073DF83E965E93156016B5C924B47FB995DEE07D0AF81916D1E2FCBF0C25E891FB7DC92CA22949Fi4QAG" TargetMode="External"/><Relationship Id="rId39" Type="http://schemas.openxmlformats.org/officeDocument/2006/relationships/hyperlink" Target="consultantplus://offline/ref=7790FC331073DF83E965E93156016B5C924B47FB995AEA07DFAF83CC671676C7F2C551D608B0959ECB22959A48i3QCG" TargetMode="External"/><Relationship Id="rId21" Type="http://schemas.openxmlformats.org/officeDocument/2006/relationships/hyperlink" Target="consultantplus://offline/ref=7790FC331073DF83E965E93156016B5C924B47FB995DEE07D0AF81916D1E2FCBF0C25E891FB7DC92CA22959Bi4QBG" TargetMode="External"/><Relationship Id="rId34" Type="http://schemas.openxmlformats.org/officeDocument/2006/relationships/hyperlink" Target="consultantplus://offline/ref=7790FC331073DF83E965E93156016B5C924B47FB995DEE09DDA381916D1E2FCBF0iCQ2G" TargetMode="External"/><Relationship Id="rId42" Type="http://schemas.openxmlformats.org/officeDocument/2006/relationships/hyperlink" Target="consultantplus://offline/ref=7790FC331073DF83E965E93156016B5C924B47FB995AED05D1AF8ECC671676C7F2C551D608B0959ECB22959A4Di3QAG" TargetMode="External"/><Relationship Id="rId47" Type="http://schemas.openxmlformats.org/officeDocument/2006/relationships/hyperlink" Target="consultantplus://offline/ref=7790FC331073DF83E965E93156016B5C924B47FB995EE905D8AE81916D1E2FCBF0C25E891FB7DC92CA22959Ei4Q9G" TargetMode="External"/><Relationship Id="rId50" Type="http://schemas.openxmlformats.org/officeDocument/2006/relationships/hyperlink" Target="consultantplus://offline/ref=7790FC331073DF83E965E93156016B5C924B47FB995AEA07DFAF83CC671676C7F2C551D608B0959ECB22959A4Ai3QEG" TargetMode="External"/><Relationship Id="rId55" Type="http://schemas.openxmlformats.org/officeDocument/2006/relationships/hyperlink" Target="consultantplus://offline/ref=7790FC331073DF83E965E93156016B5C924B47FB995AEA07DFAF83CC671676C7F2C551D608B0959ECB22959A45i3QCG" TargetMode="External"/><Relationship Id="rId63" Type="http://schemas.openxmlformats.org/officeDocument/2006/relationships/hyperlink" Target="consultantplus://offline/ref=7790FC331073DF83E965E93156016B5C924B47FB995AEA07DFAF83CC671676C7F2C551D608B0959ECB22959B4Bi3QAG" TargetMode="External"/><Relationship Id="rId68" Type="http://schemas.openxmlformats.org/officeDocument/2006/relationships/header" Target="header1.xml"/><Relationship Id="rId7" Type="http://schemas.openxmlformats.org/officeDocument/2006/relationships/hyperlink" Target="consultantplus://offline/ref=7790FC331073DF83E965E93156016B5C924B47FB995AEA07DFAF83CC671676C7F2C551D608B0959ECB22959A48i3QC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790FC331073DF83E965E93156016B5C924B47FB995EEE02D9A381916D1E2FCBF0C25E891FB7DC92CA22959Ci4QAG" TargetMode="External"/><Relationship Id="rId29" Type="http://schemas.openxmlformats.org/officeDocument/2006/relationships/hyperlink" Target="consultantplus://offline/ref=7790FC331073DF83E965E93156016B5C924B47FB995FEB05D9A281916D1E2FCBF0C25E891FB7DC92CA229592i4QAG" TargetMode="External"/><Relationship Id="rId1" Type="http://schemas.openxmlformats.org/officeDocument/2006/relationships/styles" Target="styles.xml"/><Relationship Id="rId6" Type="http://schemas.openxmlformats.org/officeDocument/2006/relationships/hyperlink" Target="consultantplus://offline/ref=7790FC331073DF83E965E93156016B5C924B47FB9953EF03D8A081916D1E2FCBF0C25E891FB7DC92CA229699i4QCG" TargetMode="External"/><Relationship Id="rId11" Type="http://schemas.openxmlformats.org/officeDocument/2006/relationships/hyperlink" Target="consultantplus://offline/ref=7790FC331073DF83E965E93156016B5C924B47FB995DEA09DDA581916D1E2FCBF0C25E891FB7DC92CA22949Fi4Q4G" TargetMode="External"/><Relationship Id="rId24" Type="http://schemas.openxmlformats.org/officeDocument/2006/relationships/hyperlink" Target="consultantplus://offline/ref=7790FC331073DF83E965E93156016B5C924B47FB995DEE07D0AF81916D1E2FCBF0C25E891FB7DC92CA22959Ci4QCG" TargetMode="External"/><Relationship Id="rId32" Type="http://schemas.openxmlformats.org/officeDocument/2006/relationships/hyperlink" Target="consultantplus://offline/ref=7790FC331073DF83E965E93156016B5C924B47FB995DEA09DDA581916D1E2FCBF0C25E891FB7DC92CA22949Di4QFG" TargetMode="External"/><Relationship Id="rId37" Type="http://schemas.openxmlformats.org/officeDocument/2006/relationships/hyperlink" Target="consultantplus://offline/ref=7790FC331073DF83E965E93156016B5C924B47FB995DEE09DAAF81916D1E2FCBF0C25E891FB7DC92CA22959Bi4QDG" TargetMode="External"/><Relationship Id="rId40" Type="http://schemas.openxmlformats.org/officeDocument/2006/relationships/hyperlink" Target="consultantplus://offline/ref=7790FC331073DF83E965E93156016B5C924B47FB995AED05D1AF8ECC671676C7F2C551D608B0959ECB22959A4Di3QAG" TargetMode="External"/><Relationship Id="rId45" Type="http://schemas.openxmlformats.org/officeDocument/2006/relationships/hyperlink" Target="consultantplus://offline/ref=7790FC331073DF83E965E93156016B5C924B47FB995AEA07DFAF83CC671676C7F2C551D608B0959ECB22959A48i3Q9G" TargetMode="External"/><Relationship Id="rId53" Type="http://schemas.openxmlformats.org/officeDocument/2006/relationships/hyperlink" Target="consultantplus://offline/ref=7790FC331073DF83E965E93156016B5C924B47FB995AEA07DFAF83CC671676C7F2C551D608B0959ECB22959A4Ai3Q6G" TargetMode="External"/><Relationship Id="rId58" Type="http://schemas.openxmlformats.org/officeDocument/2006/relationships/hyperlink" Target="consultantplus://offline/ref=7790FC331073DF83E965E93156016B5C924B47FB995AEA07DFAF83CC671676C7F2C551D608B0959ECB22959A44i3QDG" TargetMode="External"/><Relationship Id="rId66" Type="http://schemas.openxmlformats.org/officeDocument/2006/relationships/hyperlink" Target="consultantplus://offline/ref=7790FC331073DF83E965E93156016B5C924B47FB995AEA07DFAF83CC671676C7F2C551D608B0959ECB22959D4Ci3QAG" TargetMode="External"/><Relationship Id="rId5" Type="http://schemas.openxmlformats.org/officeDocument/2006/relationships/endnotes" Target="endnotes.xml"/><Relationship Id="rId15" Type="http://schemas.openxmlformats.org/officeDocument/2006/relationships/hyperlink" Target="consultantplus://offline/ref=7790FC331073DF83E965E93156016B5C924B47FB995DEE07D0AF81916D1E2FCBF0iCQ2G" TargetMode="External"/><Relationship Id="rId23" Type="http://schemas.openxmlformats.org/officeDocument/2006/relationships/hyperlink" Target="consultantplus://offline/ref=7790FC331073DF83E965E93156016B5C924B47FB995DEE07D0AF81916D1E2FCBF0C25E891FB7DC92CA22959Fi4QCG" TargetMode="External"/><Relationship Id="rId28" Type="http://schemas.openxmlformats.org/officeDocument/2006/relationships/hyperlink" Target="consultantplus://offline/ref=7790FC331073DF83E965E93156016B5C924B47FB995DEC04DDA081916D1E2FCBF0C25E891FB7DC92CA22959Bi4QEG" TargetMode="External"/><Relationship Id="rId36" Type="http://schemas.openxmlformats.org/officeDocument/2006/relationships/hyperlink" Target="consultantplus://offline/ref=7790FC331073DF83E965E93156016B5C924B47FB995FE801DAA781916D1E2FCBF0iCQ2G" TargetMode="External"/><Relationship Id="rId49" Type="http://schemas.openxmlformats.org/officeDocument/2006/relationships/hyperlink" Target="consultantplus://offline/ref=7790FC331073DF83E965E93156016B5C924B47FB995AEA07DFAF83CC671676C7F2C551D608B0959ECB22959A4Bi3Q6G" TargetMode="External"/><Relationship Id="rId57" Type="http://schemas.openxmlformats.org/officeDocument/2006/relationships/hyperlink" Target="consultantplus://offline/ref=7790FC331073DF83E965E93156016B5C924B47FB995AEA07DFAF83CC671676C7F2C551D608B0959ECB22959A45i3QDG" TargetMode="External"/><Relationship Id="rId61" Type="http://schemas.openxmlformats.org/officeDocument/2006/relationships/hyperlink" Target="consultantplus://offline/ref=7790FC331073DF83E965E93156016B5C924B47FB995AEA07DFAF83CC671676C7F2C551D608B0959ECB22959B4Di3Q7G" TargetMode="External"/><Relationship Id="rId10" Type="http://schemas.openxmlformats.org/officeDocument/2006/relationships/hyperlink" Target="consultantplus://offline/ref=7790FC331073DF83E965E93156016B5C924B47FB995CEF09D9A281916D1E2FCBF0C25E891FB7DC92CA22949Ai4Q9G" TargetMode="External"/><Relationship Id="rId19" Type="http://schemas.openxmlformats.org/officeDocument/2006/relationships/hyperlink" Target="consultantplus://offline/ref=7790FC331073DF83E965E93156016B5C924B47FB995EEE02D9A381916D1E2FCBF0C25E891FB7DC92CA22949Ci4Q9G" TargetMode="External"/><Relationship Id="rId31" Type="http://schemas.openxmlformats.org/officeDocument/2006/relationships/hyperlink" Target="consultantplus://offline/ref=7790FC331073DF83E965E93156016B5C924B47FB995CED05DEAE81916D1E2FCBF0C25E891FB7DC92CA229699i4QFG" TargetMode="External"/><Relationship Id="rId44" Type="http://schemas.openxmlformats.org/officeDocument/2006/relationships/hyperlink" Target="consultantplus://offline/ref=7790FC331073DF83E965E93156016B5C924B47FB995AEA07DFAF83CC671676C7F2C551D608B0959ECB22959A48i3Q8G" TargetMode="External"/><Relationship Id="rId52" Type="http://schemas.openxmlformats.org/officeDocument/2006/relationships/hyperlink" Target="consultantplus://offline/ref=7790FC331073DF83E965E93156016B5C924B47FB995AEA07DFAF83CC671676C7F2C551D608B0959ECB22959A4Ai3QAG" TargetMode="External"/><Relationship Id="rId60" Type="http://schemas.openxmlformats.org/officeDocument/2006/relationships/hyperlink" Target="consultantplus://offline/ref=7790FC331073DF83E965E93156016B5C924B47FB995AEA07DFAF83CC671676C7F2C551D608B0959ECB22959B4Di3QBG" TargetMode="External"/><Relationship Id="rId65" Type="http://schemas.openxmlformats.org/officeDocument/2006/relationships/hyperlink" Target="consultantplus://offline/ref=7790FC331073DF83E965E93156016B5C924B47FB995AEA07DFAF83CC671676C7F2C551D608B0959ECB22959E4Ei3QFG" TargetMode="External"/><Relationship Id="rId4" Type="http://schemas.openxmlformats.org/officeDocument/2006/relationships/footnotes" Target="footnotes.xml"/><Relationship Id="rId9" Type="http://schemas.openxmlformats.org/officeDocument/2006/relationships/hyperlink" Target="consultantplus://offline/ref=7790FC331073DF83E965E93156016B5C924B47FB9958EC06DBAE81916D1E2FCBF0C25E891FB7DC92CA229793i4Q4G" TargetMode="External"/><Relationship Id="rId14" Type="http://schemas.openxmlformats.org/officeDocument/2006/relationships/hyperlink" Target="consultantplus://offline/ref=7790FC331073DF83E965E93156016B5C924B47FB995DEE07D0AF81916D1E2FCBF0C25E891FB7DC92CA22959Ai4Q8G" TargetMode="External"/><Relationship Id="rId22" Type="http://schemas.openxmlformats.org/officeDocument/2006/relationships/hyperlink" Target="consultantplus://offline/ref=7790FC331073DF83E965E93156016B5C924B47FB995DEE07D0AF81916D1E2FCBF0C25E891FB7DC92CA22959Bi4Q8G" TargetMode="External"/><Relationship Id="rId27" Type="http://schemas.openxmlformats.org/officeDocument/2006/relationships/hyperlink" Target="consultantplus://offline/ref=7790FC331073DF83E965E93156016B5C924B47FB995DEA09DDA581916D1E2FCBF0C25E891FB7DC92CA22949Fi4QAG" TargetMode="External"/><Relationship Id="rId30" Type="http://schemas.openxmlformats.org/officeDocument/2006/relationships/hyperlink" Target="consultantplus://offline/ref=7790FC331073DF83E965E93156016B5C924B47FB995CEB07D9AE81916D1E2FCBF0C25E891FB7DC92CA22959Bi4QDG" TargetMode="External"/><Relationship Id="rId35" Type="http://schemas.openxmlformats.org/officeDocument/2006/relationships/hyperlink" Target="consultantplus://offline/ref=7790FC331073DF83E965E93156016B5C924B47FB995FE800D0AE81916D1E2FCBF0iCQ2G" TargetMode="External"/><Relationship Id="rId43" Type="http://schemas.openxmlformats.org/officeDocument/2006/relationships/hyperlink" Target="consultantplus://offline/ref=7790FC331073DF83E965E93156016B5C924B47FB995AEA07DFAF83CC671676C7F2C551D608B0959ECB22959A48i3QAG" TargetMode="External"/><Relationship Id="rId48" Type="http://schemas.openxmlformats.org/officeDocument/2006/relationships/hyperlink" Target="consultantplus://offline/ref=7790FC331073DF83E965E93156016B5C924B47FB995AEA07DFAF83CC671676C7F2C551D608B0959ECB22959A4Bi3QDG" TargetMode="External"/><Relationship Id="rId56" Type="http://schemas.openxmlformats.org/officeDocument/2006/relationships/hyperlink" Target="consultantplus://offline/ref=7790FC331073DF83E965E93156016B5C924B47FB995AED08DEA38BCC671676C7F2C551D608B0959ECB2295994Di3Q9G" TargetMode="External"/><Relationship Id="rId64" Type="http://schemas.openxmlformats.org/officeDocument/2006/relationships/hyperlink" Target="consultantplus://offline/ref=7790FC331073DF83E965E93156016B5C924B47FB995AEA07DFAF83CC671676C7F2C551D608B0959ECB22959E4Ei3QFG" TargetMode="External"/><Relationship Id="rId69" Type="http://schemas.openxmlformats.org/officeDocument/2006/relationships/footer" Target="footer1.xml"/><Relationship Id="rId8" Type="http://schemas.openxmlformats.org/officeDocument/2006/relationships/hyperlink" Target="consultantplus://offline/ref=7790FC331073DF83E965E93156016B5C924B47FB995AED05D1AF8ECC671676C7F2C551D608B0959ECB22959A4Di3QAG" TargetMode="External"/><Relationship Id="rId51" Type="http://schemas.openxmlformats.org/officeDocument/2006/relationships/hyperlink" Target="consultantplus://offline/ref=7790FC331073DF83E965E93156016B5C924B47FB995AEA07DFAF83CC671676C7F2C551D608B0959ECB22959A4Ai3QDG" TargetMode="External"/><Relationship Id="rId3" Type="http://schemas.openxmlformats.org/officeDocument/2006/relationships/webSettings" Target="webSettings.xml"/><Relationship Id="rId12" Type="http://schemas.openxmlformats.org/officeDocument/2006/relationships/hyperlink" Target="consultantplus://offline/ref=7790FC331073DF83E965E93156016B5C924B47FB995CEA02DFA281916D1E2FCBF0C25E891FB7DC92CA229592i4QCG" TargetMode="External"/><Relationship Id="rId17" Type="http://schemas.openxmlformats.org/officeDocument/2006/relationships/hyperlink" Target="consultantplus://offline/ref=7790FC331073DF83E965E93156016B5C924B47FB995EEE02D9A381916D1E2FCBF0C25E891FB7DC92CA22949Ai4QFG" TargetMode="External"/><Relationship Id="rId25" Type="http://schemas.openxmlformats.org/officeDocument/2006/relationships/hyperlink" Target="consultantplus://offline/ref=7790FC331073DF83E965E93156016B5C924B47FB995DEE07D0AF81916D1E2FCBF0C25E891FB7DC92CA229592i4QAG" TargetMode="External"/><Relationship Id="rId33" Type="http://schemas.openxmlformats.org/officeDocument/2006/relationships/hyperlink" Target="consultantplus://offline/ref=7790FC331073DF83E965E93156016B5C924B47FB995AE004DDA481916D1E2FCBF0iCQ2G" TargetMode="External"/><Relationship Id="rId38" Type="http://schemas.openxmlformats.org/officeDocument/2006/relationships/hyperlink" Target="consultantplus://offline/ref=7790FC331073DF83E965E93156016B5C924B47FB9953EF03D8A081916D1E2FCBF0C25E891FB7DC92CA229699i4QCG" TargetMode="External"/><Relationship Id="rId46" Type="http://schemas.openxmlformats.org/officeDocument/2006/relationships/hyperlink" Target="consultantplus://offline/ref=7790FC331073DF83E965E93156016B5C924B47FB995AEA07DFAF83CC671676C7F2C551D608B0959ECB22959A4Bi3QEG" TargetMode="External"/><Relationship Id="rId59" Type="http://schemas.openxmlformats.org/officeDocument/2006/relationships/hyperlink" Target="consultantplus://offline/ref=7790FC331073DF83E965E93156016B5C924B47FB995AEA07DFAF83CC671676C7F2C551D608B0959ECB22959B4Di3QAG" TargetMode="External"/><Relationship Id="rId67" Type="http://schemas.openxmlformats.org/officeDocument/2006/relationships/hyperlink" Target="consultantplus://offline/ref=7790FC331073DF83E965E93156016B5C924B47FB995AEA07DFAF83CC671676C7F2C551D608B0959ECB22959D4Fi3QCG" TargetMode="External"/><Relationship Id="rId20" Type="http://schemas.openxmlformats.org/officeDocument/2006/relationships/hyperlink" Target="consultantplus://offline/ref=7790FC331073DF83E965E93156016B5C924B47FB995EEE02DCA381916D1E2FCBF0C25E891FB7DC92CA22959Bi4QEG" TargetMode="External"/><Relationship Id="rId41" Type="http://schemas.openxmlformats.org/officeDocument/2006/relationships/hyperlink" Target="consultantplus://offline/ref=7790FC331073DF83E965E93156016B5C924B47FB995AEA07DFAF83CC671676C7F2C551D608B0959ECB22959A48i3QDG" TargetMode="External"/><Relationship Id="rId54" Type="http://schemas.openxmlformats.org/officeDocument/2006/relationships/hyperlink" Target="consultantplus://offline/ref=7790FC331073DF83E965E93156016B5C924B47FB995AEA07DFAF83CC671676C7F2C551D608B0959ECB22959A45i3QFG" TargetMode="External"/><Relationship Id="rId62" Type="http://schemas.openxmlformats.org/officeDocument/2006/relationships/hyperlink" Target="consultantplus://offline/ref=7790FC331073DF83E965E93156016B5C924B47FB995AEA07DFAF83CC671676C7F2C551D608B0959ECB22959B4Bi3QF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13271</Words>
  <Characters>75650</Characters>
  <Application>Microsoft Office Word</Application>
  <DocSecurity>2</DocSecurity>
  <Lines>630</Lines>
  <Paragraphs>177</Paragraphs>
  <ScaleCrop>false</ScaleCrop>
  <HeadingPairs>
    <vt:vector size="2" baseType="variant">
      <vt:variant>
        <vt:lpstr>Название</vt:lpstr>
      </vt:variant>
      <vt:variant>
        <vt:i4>1</vt:i4>
      </vt:variant>
    </vt:vector>
  </HeadingPairs>
  <TitlesOfParts>
    <vt:vector size="1" baseType="lpstr">
      <vt:lpstr>Постановление Министерства здравоохранения Республики Беларусь от 31.10.2007 N 99(ред. от 16.01.2016)"Об утверждении Инструкции о порядке выписки рецепта врача и о внесении изменений и дополнений в постановление Министерства здравоохранения Республики Бел</vt:lpstr>
    </vt:vector>
  </TitlesOfParts>
  <Company>КонсультантПлюс Версия 4015.00.09</Company>
  <LinksUpToDate>false</LinksUpToDate>
  <CharactersWithSpaces>88744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здравоохранения Республики Беларусь от 31.10.2007 N 99(ред. от 16.01.2016)"Об утверждении Инструкции о порядке выписки рецепта врача и о внесении изменений и дополнений в постановление Министерства здравоохранения Республики Бел</dc:title>
  <dc:subject/>
  <dc:creator>SysAdmin</dc:creator>
  <cp:keywords/>
  <dc:description/>
  <cp:lastModifiedBy>SysAdmin</cp:lastModifiedBy>
  <cp:revision>2</cp:revision>
  <dcterms:created xsi:type="dcterms:W3CDTF">2019-02-01T08:32:00Z</dcterms:created>
  <dcterms:modified xsi:type="dcterms:W3CDTF">2019-02-01T08:32:00Z</dcterms:modified>
</cp:coreProperties>
</file>